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3F" w:rsidRPr="00211183" w:rsidRDefault="002419FA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-369570</wp:posOffset>
            </wp:positionV>
            <wp:extent cx="495300" cy="6280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5A4" w:rsidRPr="00211183" w:rsidRDefault="006955A4" w:rsidP="006955A4">
      <w:pPr>
        <w:pStyle w:val="1"/>
        <w:tabs>
          <w:tab w:val="left" w:pos="3600"/>
          <w:tab w:val="left" w:pos="7380"/>
        </w:tabs>
        <w:ind w:right="-81"/>
        <w:jc w:val="center"/>
        <w:rPr>
          <w:rFonts w:ascii="PT Astra Serif" w:hAnsi="PT Astra Serif"/>
          <w:b/>
          <w:bCs/>
          <w:szCs w:val="28"/>
        </w:rPr>
      </w:pPr>
      <w:r w:rsidRPr="00211183">
        <w:rPr>
          <w:rFonts w:ascii="PT Astra Serif" w:hAnsi="PT Astra Serif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11183" w:rsidRPr="00211183" w:rsidRDefault="00211183" w:rsidP="00211183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211183">
        <w:rPr>
          <w:rFonts w:ascii="PT Astra Serif" w:hAnsi="PT Astra Serif"/>
          <w:b/>
          <w:sz w:val="28"/>
          <w:szCs w:val="28"/>
        </w:rPr>
        <w:t xml:space="preserve">РОССИЙСКАЯ ФЕДЕРАЦИЯ        </w:t>
      </w:r>
      <w:r w:rsidRPr="00211183">
        <w:rPr>
          <w:rFonts w:ascii="PT Astra Serif" w:hAnsi="PT Astra Serif"/>
          <w:b/>
          <w:sz w:val="28"/>
          <w:szCs w:val="28"/>
        </w:rPr>
        <w:br/>
        <w:t>СОВЕТ ДЕПУТАТОВ МУНИЦИПАЛЬНОГО ОБРАЗОВАНИЯ</w:t>
      </w:r>
      <w:r w:rsidRPr="00211183">
        <w:rPr>
          <w:rFonts w:ascii="PT Astra Serif" w:hAnsi="PT Astra Serif"/>
          <w:b/>
          <w:sz w:val="28"/>
          <w:szCs w:val="28"/>
        </w:rPr>
        <w:br/>
        <w:t xml:space="preserve"> «КАРГИНСКОЕ СЕЛЬСКОЕ ПОСЕЛЕНИЕ»</w:t>
      </w:r>
      <w:r w:rsidRPr="00211183">
        <w:rPr>
          <w:rFonts w:ascii="PT Astra Serif" w:hAnsi="PT Astra Serif"/>
          <w:b/>
          <w:sz w:val="28"/>
          <w:szCs w:val="28"/>
        </w:rPr>
        <w:br/>
        <w:t>ВЕШКАЙМСКОГО РАЙОНА УЛЬЯНОВСКОЙ ОБЛАСТИ</w:t>
      </w:r>
    </w:p>
    <w:p w:rsidR="00211183" w:rsidRPr="00211183" w:rsidRDefault="00211183" w:rsidP="00211183">
      <w:pPr>
        <w:ind w:left="720" w:right="-1" w:hanging="72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11183" w:rsidRPr="00211183" w:rsidRDefault="00211183" w:rsidP="00211183">
      <w:pPr>
        <w:ind w:right="-1"/>
        <w:jc w:val="center"/>
        <w:outlineLvl w:val="0"/>
        <w:rPr>
          <w:rFonts w:ascii="PT Astra Serif" w:hAnsi="PT Astra Serif"/>
          <w:b/>
          <w:sz w:val="48"/>
          <w:szCs w:val="48"/>
        </w:rPr>
      </w:pPr>
      <w:r w:rsidRPr="00211183">
        <w:rPr>
          <w:rFonts w:ascii="PT Astra Serif" w:hAnsi="PT Astra Serif"/>
          <w:b/>
          <w:sz w:val="48"/>
          <w:szCs w:val="48"/>
        </w:rPr>
        <w:t>РЕШЕНИЕ</w:t>
      </w:r>
    </w:p>
    <w:p w:rsidR="00211183" w:rsidRPr="00211183" w:rsidRDefault="00211183" w:rsidP="00211183">
      <w:pPr>
        <w:ind w:right="-1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211183" w:rsidRPr="00211183" w:rsidRDefault="00211183" w:rsidP="00211183">
      <w:pPr>
        <w:ind w:right="-1"/>
        <w:outlineLvl w:val="0"/>
        <w:rPr>
          <w:rFonts w:ascii="PT Astra Serif" w:hAnsi="PT Astra Serif"/>
          <w:sz w:val="27"/>
          <w:szCs w:val="27"/>
        </w:rPr>
      </w:pPr>
      <w:r w:rsidRPr="00211183">
        <w:rPr>
          <w:rFonts w:ascii="PT Astra Serif" w:hAnsi="PT Astra Serif"/>
          <w:sz w:val="27"/>
          <w:szCs w:val="27"/>
        </w:rPr>
        <w:t xml:space="preserve">от </w:t>
      </w:r>
      <w:r w:rsidR="00EF64AD">
        <w:rPr>
          <w:rFonts w:ascii="PT Astra Serif" w:hAnsi="PT Astra Serif"/>
          <w:sz w:val="27"/>
          <w:szCs w:val="27"/>
        </w:rPr>
        <w:t>1</w:t>
      </w:r>
      <w:r w:rsidRPr="00211183">
        <w:rPr>
          <w:rFonts w:ascii="PT Astra Serif" w:hAnsi="PT Astra Serif"/>
          <w:sz w:val="27"/>
          <w:szCs w:val="27"/>
        </w:rPr>
        <w:t xml:space="preserve">8 августа 2020 года                                                                                   </w:t>
      </w:r>
      <w:r>
        <w:rPr>
          <w:rFonts w:ascii="PT Astra Serif" w:hAnsi="PT Astra Serif"/>
          <w:sz w:val="27"/>
          <w:szCs w:val="27"/>
        </w:rPr>
        <w:t xml:space="preserve">      </w:t>
      </w:r>
      <w:r w:rsidRPr="00211183">
        <w:rPr>
          <w:rFonts w:ascii="PT Astra Serif" w:hAnsi="PT Astra Serif"/>
          <w:sz w:val="27"/>
          <w:szCs w:val="27"/>
        </w:rPr>
        <w:t>№ 29/82</w:t>
      </w:r>
    </w:p>
    <w:p w:rsidR="006955A4" w:rsidRPr="00211183" w:rsidRDefault="00211183" w:rsidP="00211183">
      <w:pPr>
        <w:ind w:right="-1"/>
        <w:jc w:val="center"/>
        <w:outlineLvl w:val="0"/>
        <w:rPr>
          <w:rFonts w:ascii="PT Astra Serif" w:hAnsi="PT Astra Serif"/>
          <w:sz w:val="22"/>
          <w:szCs w:val="22"/>
        </w:rPr>
      </w:pPr>
      <w:r w:rsidRPr="00211183">
        <w:rPr>
          <w:rFonts w:ascii="PT Astra Serif" w:hAnsi="PT Astra Serif"/>
          <w:sz w:val="22"/>
          <w:szCs w:val="22"/>
        </w:rPr>
        <w:t>с. Каргино</w:t>
      </w:r>
    </w:p>
    <w:p w:rsidR="00390F3F" w:rsidRPr="00211183" w:rsidRDefault="00390F3F" w:rsidP="009346ED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0F3F" w:rsidRPr="00211183" w:rsidRDefault="00211183" w:rsidP="009346ED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7"/>
          <w:szCs w:val="27"/>
        </w:rPr>
      </w:pPr>
      <w:r w:rsidRPr="00211183">
        <w:rPr>
          <w:rFonts w:ascii="PT Astra Serif" w:hAnsi="PT Astra Serif"/>
          <w:b/>
          <w:bCs/>
          <w:sz w:val="27"/>
          <w:szCs w:val="27"/>
        </w:rPr>
        <w:t>Об утверждении порядка принятия решения о применении</w:t>
      </w:r>
    </w:p>
    <w:p w:rsidR="00390F3F" w:rsidRPr="00211183" w:rsidRDefault="00211183" w:rsidP="009346ED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7"/>
          <w:szCs w:val="27"/>
        </w:rPr>
      </w:pPr>
      <w:r w:rsidRPr="00211183">
        <w:rPr>
          <w:rFonts w:ascii="PT Astra Serif" w:hAnsi="PT Astra Serif"/>
          <w:b/>
          <w:bCs/>
          <w:sz w:val="27"/>
          <w:szCs w:val="27"/>
        </w:rPr>
        <w:t>к депутату представительного органа, члену выборного органа местного самоуправления, выборному должностному лицу местного</w:t>
      </w:r>
    </w:p>
    <w:p w:rsidR="00C555C2" w:rsidRPr="00211183" w:rsidRDefault="00211183" w:rsidP="00C555C2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7"/>
          <w:szCs w:val="27"/>
        </w:rPr>
      </w:pPr>
      <w:r w:rsidRPr="00211183">
        <w:rPr>
          <w:rFonts w:ascii="PT Astra Serif" w:hAnsi="PT Astra Serif"/>
          <w:b/>
          <w:bCs/>
          <w:sz w:val="27"/>
          <w:szCs w:val="27"/>
        </w:rPr>
        <w:t>самоуправления в муниципальном образовании «</w:t>
      </w:r>
      <w:proofErr w:type="spellStart"/>
      <w:r w:rsidRPr="00211183">
        <w:rPr>
          <w:rFonts w:ascii="PT Astra Serif" w:hAnsi="PT Astra Serif"/>
          <w:b/>
          <w:bCs/>
          <w:sz w:val="27"/>
          <w:szCs w:val="27"/>
        </w:rPr>
        <w:t>Каргинское</w:t>
      </w:r>
      <w:proofErr w:type="spellEnd"/>
      <w:r w:rsidRPr="00211183">
        <w:rPr>
          <w:rFonts w:ascii="PT Astra Serif" w:hAnsi="PT Astra Serif"/>
          <w:b/>
          <w:bCs/>
          <w:sz w:val="27"/>
          <w:szCs w:val="27"/>
        </w:rPr>
        <w:t xml:space="preserve"> сельское поселение», </w:t>
      </w:r>
      <w:proofErr w:type="gramStart"/>
      <w:r w:rsidRPr="00211183">
        <w:rPr>
          <w:rFonts w:ascii="PT Astra Serif" w:hAnsi="PT Astra Serif"/>
          <w:b/>
          <w:bCs/>
          <w:sz w:val="27"/>
          <w:szCs w:val="27"/>
        </w:rPr>
        <w:t>допустившему</w:t>
      </w:r>
      <w:proofErr w:type="gramEnd"/>
      <w:r w:rsidRPr="00211183">
        <w:rPr>
          <w:rFonts w:ascii="PT Astra Serif" w:hAnsi="PT Astra Serif"/>
          <w:b/>
          <w:bCs/>
          <w:sz w:val="27"/>
          <w:szCs w:val="27"/>
        </w:rPr>
        <w:t xml:space="preserve">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:rsidR="00390F3F" w:rsidRPr="00211183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7"/>
          <w:szCs w:val="27"/>
        </w:rPr>
      </w:pPr>
    </w:p>
    <w:p w:rsidR="00390F3F" w:rsidRPr="00211183" w:rsidRDefault="00C555C2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211183">
        <w:rPr>
          <w:rFonts w:ascii="PT Astra Serif" w:hAnsi="PT Astra Serif"/>
          <w:sz w:val="27"/>
          <w:szCs w:val="27"/>
        </w:rPr>
        <w:t>В соответствии с Ф</w:t>
      </w:r>
      <w:r w:rsidR="00390F3F" w:rsidRPr="00211183">
        <w:rPr>
          <w:rFonts w:ascii="PT Astra Serif" w:hAnsi="PT Astra Serif"/>
          <w:sz w:val="27"/>
          <w:szCs w:val="27"/>
        </w:rPr>
        <w:t>едеральным закон</w:t>
      </w:r>
      <w:r w:rsidRPr="00211183">
        <w:rPr>
          <w:rFonts w:ascii="PT Astra Serif" w:hAnsi="PT Astra Serif"/>
          <w:sz w:val="27"/>
          <w:szCs w:val="27"/>
        </w:rPr>
        <w:t>о</w:t>
      </w:r>
      <w:r w:rsidR="00390F3F" w:rsidRPr="00211183">
        <w:rPr>
          <w:rFonts w:ascii="PT Astra Serif" w:hAnsi="PT Astra Serif"/>
          <w:sz w:val="27"/>
          <w:szCs w:val="27"/>
        </w:rPr>
        <w:t xml:space="preserve">м от 06.10.2003 </w:t>
      </w:r>
      <w:hyperlink r:id="rId5" w:history="1">
        <w:r w:rsidRPr="00211183">
          <w:rPr>
            <w:rFonts w:ascii="PT Astra Serif" w:hAnsi="PT Astra Serif"/>
            <w:sz w:val="27"/>
            <w:szCs w:val="27"/>
          </w:rPr>
          <w:t>№</w:t>
        </w:r>
      </w:hyperlink>
      <w:r w:rsidRPr="00211183">
        <w:rPr>
          <w:rFonts w:ascii="PT Astra Serif" w:hAnsi="PT Astra Serif"/>
          <w:sz w:val="27"/>
          <w:szCs w:val="27"/>
        </w:rPr>
        <w:t xml:space="preserve"> 131-ФЗ «</w:t>
      </w:r>
      <w:r w:rsidR="00390F3F" w:rsidRPr="00211183">
        <w:rPr>
          <w:rFonts w:ascii="PT Astra Serif" w:hAnsi="PT Astra Serif"/>
          <w:sz w:val="27"/>
          <w:szCs w:val="27"/>
        </w:rPr>
        <w:t>Об общих принципах организации местного самоуправления в Российской Федерации</w:t>
      </w:r>
      <w:r w:rsidRPr="00211183">
        <w:rPr>
          <w:rFonts w:ascii="PT Astra Serif" w:hAnsi="PT Astra Serif"/>
          <w:sz w:val="27"/>
          <w:szCs w:val="27"/>
        </w:rPr>
        <w:t>»</w:t>
      </w:r>
      <w:r w:rsidR="00390F3F" w:rsidRPr="00211183">
        <w:rPr>
          <w:rFonts w:ascii="PT Astra Serif" w:hAnsi="PT Astra Serif"/>
          <w:sz w:val="27"/>
          <w:szCs w:val="27"/>
        </w:rPr>
        <w:t xml:space="preserve">, от 25.12.2008 </w:t>
      </w:r>
      <w:hyperlink r:id="rId6" w:history="1">
        <w:r w:rsidRPr="00211183">
          <w:rPr>
            <w:rFonts w:ascii="PT Astra Serif" w:hAnsi="PT Astra Serif"/>
            <w:sz w:val="27"/>
            <w:szCs w:val="27"/>
          </w:rPr>
          <w:t>№</w:t>
        </w:r>
      </w:hyperlink>
      <w:r w:rsidRPr="00211183">
        <w:rPr>
          <w:rFonts w:ascii="PT Astra Serif" w:hAnsi="PT Astra Serif"/>
          <w:sz w:val="27"/>
          <w:szCs w:val="27"/>
        </w:rPr>
        <w:t xml:space="preserve"> 273-ФЗ «</w:t>
      </w:r>
      <w:r w:rsidR="00390F3F" w:rsidRPr="00211183">
        <w:rPr>
          <w:rFonts w:ascii="PT Astra Serif" w:hAnsi="PT Astra Serif"/>
          <w:sz w:val="27"/>
          <w:szCs w:val="27"/>
        </w:rPr>
        <w:t>О противодействии коррупции</w:t>
      </w:r>
      <w:r w:rsidRPr="00211183">
        <w:rPr>
          <w:rFonts w:ascii="PT Astra Serif" w:hAnsi="PT Astra Serif"/>
          <w:sz w:val="27"/>
          <w:szCs w:val="27"/>
        </w:rPr>
        <w:t>»</w:t>
      </w:r>
      <w:r w:rsidR="00390F3F" w:rsidRPr="00211183">
        <w:rPr>
          <w:rFonts w:ascii="PT Astra Serif" w:hAnsi="PT Astra Serif"/>
          <w:sz w:val="27"/>
          <w:szCs w:val="27"/>
        </w:rPr>
        <w:t xml:space="preserve">, </w:t>
      </w:r>
      <w:hyperlink r:id="rId7" w:history="1">
        <w:r w:rsidR="00390F3F" w:rsidRPr="00211183">
          <w:rPr>
            <w:rFonts w:ascii="PT Astra Serif" w:hAnsi="PT Astra Serif"/>
            <w:sz w:val="27"/>
            <w:szCs w:val="27"/>
          </w:rPr>
          <w:t>законом</w:t>
        </w:r>
      </w:hyperlink>
      <w:r w:rsidR="00390F3F" w:rsidRPr="00211183">
        <w:rPr>
          <w:rFonts w:ascii="PT Astra Serif" w:hAnsi="PT Astra Serif"/>
          <w:sz w:val="27"/>
          <w:szCs w:val="27"/>
        </w:rPr>
        <w:t xml:space="preserve"> </w:t>
      </w:r>
      <w:r w:rsidRPr="00211183">
        <w:rPr>
          <w:rFonts w:ascii="PT Astra Serif" w:hAnsi="PT Astra Serif"/>
          <w:sz w:val="27"/>
          <w:szCs w:val="27"/>
        </w:rPr>
        <w:t>Ульяновской области</w:t>
      </w:r>
      <w:r w:rsidR="00390F3F" w:rsidRPr="00211183">
        <w:rPr>
          <w:rFonts w:ascii="PT Astra Serif" w:hAnsi="PT Astra Serif"/>
          <w:sz w:val="27"/>
          <w:szCs w:val="27"/>
        </w:rPr>
        <w:t xml:space="preserve"> от</w:t>
      </w:r>
      <w:r w:rsidRPr="00211183">
        <w:rPr>
          <w:rFonts w:ascii="PT Astra Serif" w:hAnsi="PT Astra Serif"/>
          <w:sz w:val="27"/>
          <w:szCs w:val="27"/>
        </w:rPr>
        <w:t xml:space="preserve"> 23.12.2019 № 147-ЗО «О требованиях к </w:t>
      </w:r>
      <w:r w:rsidR="00390F3F" w:rsidRPr="00211183">
        <w:rPr>
          <w:rFonts w:ascii="PT Astra Serif" w:hAnsi="PT Astra Serif"/>
          <w:sz w:val="27"/>
          <w:szCs w:val="27"/>
        </w:rPr>
        <w:t>порядку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</w:t>
      </w:r>
      <w:proofErr w:type="gramEnd"/>
      <w:r w:rsidR="00390F3F" w:rsidRPr="00211183">
        <w:rPr>
          <w:rFonts w:ascii="PT Astra Serif" w:hAnsi="PT Astra Serif"/>
          <w:sz w:val="27"/>
          <w:szCs w:val="27"/>
        </w:rPr>
        <w:t xml:space="preserve">, </w:t>
      </w:r>
      <w:proofErr w:type="gramStart"/>
      <w:r w:rsidR="00390F3F" w:rsidRPr="00211183">
        <w:rPr>
          <w:rFonts w:ascii="PT Astra Serif" w:hAnsi="PT Astra Serif"/>
          <w:sz w:val="27"/>
          <w:szCs w:val="27"/>
        </w:rPr>
        <w:t xml:space="preserve">расходах, об имуществе и обязательствах имущественного характера, мер ответственности», </w:t>
      </w:r>
      <w:hyperlink r:id="rId8" w:history="1">
        <w:r w:rsidR="00390F3F" w:rsidRPr="00211183">
          <w:rPr>
            <w:rFonts w:ascii="PT Astra Serif" w:hAnsi="PT Astra Serif"/>
            <w:sz w:val="27"/>
            <w:szCs w:val="27"/>
          </w:rPr>
          <w:t>Уставом</w:t>
        </w:r>
      </w:hyperlink>
      <w:r w:rsidR="00390F3F" w:rsidRPr="00211183">
        <w:rPr>
          <w:rFonts w:ascii="PT Astra Serif" w:hAnsi="PT Astra Serif"/>
          <w:sz w:val="27"/>
          <w:szCs w:val="27"/>
        </w:rPr>
        <w:t xml:space="preserve"> </w:t>
      </w:r>
      <w:r w:rsidRPr="00211183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r w:rsidR="006955A4" w:rsidRPr="00211183">
        <w:rPr>
          <w:rFonts w:ascii="PT Astra Serif" w:hAnsi="PT Astra Serif"/>
          <w:sz w:val="27"/>
          <w:szCs w:val="27"/>
        </w:rPr>
        <w:t>муниципального образования «</w:t>
      </w:r>
      <w:proofErr w:type="spellStart"/>
      <w:r w:rsidR="00211183" w:rsidRPr="00211183">
        <w:rPr>
          <w:rFonts w:ascii="PT Astra Serif" w:hAnsi="PT Astra Serif"/>
          <w:sz w:val="27"/>
          <w:szCs w:val="27"/>
        </w:rPr>
        <w:t>Каргин</w:t>
      </w:r>
      <w:r w:rsidR="006955A4" w:rsidRPr="00211183">
        <w:rPr>
          <w:rFonts w:ascii="PT Astra Serif" w:hAnsi="PT Astra Serif"/>
          <w:sz w:val="27"/>
          <w:szCs w:val="27"/>
        </w:rPr>
        <w:t>ское</w:t>
      </w:r>
      <w:proofErr w:type="spellEnd"/>
      <w:r w:rsidR="006955A4" w:rsidRPr="00211183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="006955A4" w:rsidRPr="00211183">
        <w:rPr>
          <w:rFonts w:ascii="PT Astra Serif" w:hAnsi="PT Astra Serif"/>
          <w:sz w:val="27"/>
          <w:szCs w:val="27"/>
        </w:rPr>
        <w:t>Вешкаймского</w:t>
      </w:r>
      <w:proofErr w:type="spellEnd"/>
      <w:r w:rsidR="006955A4" w:rsidRPr="00211183">
        <w:rPr>
          <w:rFonts w:ascii="PT Astra Serif" w:hAnsi="PT Astra Serif"/>
          <w:sz w:val="27"/>
          <w:szCs w:val="27"/>
        </w:rPr>
        <w:t xml:space="preserve"> района Ульяновской области, Совет депутатов муниципального образования «</w:t>
      </w:r>
      <w:proofErr w:type="spellStart"/>
      <w:r w:rsidR="00211183" w:rsidRPr="00211183">
        <w:rPr>
          <w:rFonts w:ascii="PT Astra Serif" w:hAnsi="PT Astra Serif"/>
          <w:sz w:val="27"/>
          <w:szCs w:val="27"/>
        </w:rPr>
        <w:t>Каргинс</w:t>
      </w:r>
      <w:r w:rsidR="006955A4" w:rsidRPr="00211183">
        <w:rPr>
          <w:rFonts w:ascii="PT Astra Serif" w:hAnsi="PT Astra Serif"/>
          <w:sz w:val="27"/>
          <w:szCs w:val="27"/>
        </w:rPr>
        <w:t>кое</w:t>
      </w:r>
      <w:proofErr w:type="spellEnd"/>
      <w:r w:rsidR="006955A4" w:rsidRPr="00211183">
        <w:rPr>
          <w:rFonts w:ascii="PT Astra Serif" w:hAnsi="PT Astra Serif"/>
          <w:sz w:val="27"/>
          <w:szCs w:val="27"/>
        </w:rPr>
        <w:t xml:space="preserve"> сельское поселение» решил</w:t>
      </w:r>
      <w:r w:rsidR="00390F3F" w:rsidRPr="00211183">
        <w:rPr>
          <w:rFonts w:ascii="PT Astra Serif" w:hAnsi="PT Astra Serif"/>
          <w:sz w:val="27"/>
          <w:szCs w:val="27"/>
        </w:rPr>
        <w:t>:</w:t>
      </w:r>
      <w:proofErr w:type="gramEnd"/>
    </w:p>
    <w:p w:rsidR="00390F3F" w:rsidRPr="00211183" w:rsidRDefault="00390F3F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7"/>
          <w:szCs w:val="27"/>
        </w:rPr>
      </w:pPr>
      <w:r w:rsidRPr="00211183">
        <w:rPr>
          <w:rFonts w:ascii="PT Astra Serif" w:hAnsi="PT Astra Serif"/>
          <w:sz w:val="27"/>
          <w:szCs w:val="27"/>
        </w:rPr>
        <w:t xml:space="preserve">1. Утвердить прилагаемый </w:t>
      </w:r>
      <w:hyperlink w:anchor="Par35" w:history="1">
        <w:r w:rsidRPr="00211183">
          <w:rPr>
            <w:rFonts w:ascii="PT Astra Serif" w:hAnsi="PT Astra Serif"/>
            <w:sz w:val="27"/>
            <w:szCs w:val="27"/>
          </w:rPr>
          <w:t>Порядок</w:t>
        </w:r>
      </w:hyperlink>
      <w:r w:rsidRPr="00211183">
        <w:rPr>
          <w:rFonts w:ascii="PT Astra Serif" w:hAnsi="PT Astra Serif"/>
          <w:sz w:val="27"/>
          <w:szCs w:val="27"/>
        </w:rPr>
        <w:t xml:space="preserve">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</w:t>
      </w:r>
      <w:r w:rsidR="006955A4" w:rsidRPr="00211183">
        <w:rPr>
          <w:rFonts w:ascii="PT Astra Serif" w:hAnsi="PT Astra Serif"/>
          <w:sz w:val="27"/>
          <w:szCs w:val="27"/>
        </w:rPr>
        <w:t>«</w:t>
      </w:r>
      <w:proofErr w:type="spellStart"/>
      <w:r w:rsidR="00211183" w:rsidRPr="00211183">
        <w:rPr>
          <w:rFonts w:ascii="PT Astra Serif" w:hAnsi="PT Astra Serif"/>
          <w:sz w:val="27"/>
          <w:szCs w:val="27"/>
        </w:rPr>
        <w:t>Каргин</w:t>
      </w:r>
      <w:r w:rsidR="006955A4" w:rsidRPr="00211183">
        <w:rPr>
          <w:rFonts w:ascii="PT Astra Serif" w:hAnsi="PT Astra Serif"/>
          <w:sz w:val="27"/>
          <w:szCs w:val="27"/>
        </w:rPr>
        <w:t>ское</w:t>
      </w:r>
      <w:proofErr w:type="spellEnd"/>
      <w:r w:rsidR="006955A4" w:rsidRPr="00211183">
        <w:rPr>
          <w:rFonts w:ascii="PT Astra Serif" w:hAnsi="PT Astra Serif"/>
          <w:sz w:val="27"/>
          <w:szCs w:val="27"/>
        </w:rPr>
        <w:t xml:space="preserve"> сельское поселение»</w:t>
      </w:r>
      <w:r w:rsidRPr="00211183">
        <w:rPr>
          <w:rFonts w:ascii="PT Astra Serif" w:hAnsi="PT Astra Serif"/>
          <w:sz w:val="27"/>
          <w:szCs w:val="27"/>
        </w:rPr>
        <w:t xml:space="preserve">, допустившему несущественное искажение сведений о доходах, расходах, об имуществе и обязательствах имущественного характера, мер ответственности. </w:t>
      </w:r>
    </w:p>
    <w:p w:rsidR="006955A4" w:rsidRPr="00211183" w:rsidRDefault="00390F3F" w:rsidP="0021118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11183">
        <w:rPr>
          <w:rFonts w:ascii="PT Astra Serif" w:hAnsi="PT Astra Serif"/>
          <w:sz w:val="27"/>
          <w:szCs w:val="27"/>
        </w:rPr>
        <w:t>2. Настоящее решение вступает в силу в день, следующий за днём его официального опубликования</w:t>
      </w:r>
      <w:r w:rsidR="006955A4" w:rsidRPr="00211183">
        <w:rPr>
          <w:rFonts w:ascii="PT Astra Serif" w:hAnsi="PT Astra Serif"/>
          <w:sz w:val="27"/>
          <w:szCs w:val="27"/>
        </w:rPr>
        <w:t xml:space="preserve"> в газете «</w:t>
      </w:r>
      <w:proofErr w:type="spellStart"/>
      <w:r w:rsidR="00211183" w:rsidRPr="00211183">
        <w:rPr>
          <w:rFonts w:ascii="PT Astra Serif" w:hAnsi="PT Astra Serif"/>
          <w:sz w:val="27"/>
          <w:szCs w:val="27"/>
        </w:rPr>
        <w:t>Каргин</w:t>
      </w:r>
      <w:r w:rsidR="006955A4" w:rsidRPr="00211183">
        <w:rPr>
          <w:rFonts w:ascii="PT Astra Serif" w:hAnsi="PT Astra Serif"/>
          <w:sz w:val="27"/>
          <w:szCs w:val="27"/>
        </w:rPr>
        <w:t>ски</w:t>
      </w:r>
      <w:r w:rsidR="00550195">
        <w:rPr>
          <w:rFonts w:ascii="PT Astra Serif" w:hAnsi="PT Astra Serif"/>
          <w:sz w:val="27"/>
          <w:szCs w:val="27"/>
        </w:rPr>
        <w:t>й</w:t>
      </w:r>
      <w:proofErr w:type="spellEnd"/>
      <w:r w:rsidR="006955A4" w:rsidRPr="00211183">
        <w:rPr>
          <w:rFonts w:ascii="PT Astra Serif" w:hAnsi="PT Astra Serif"/>
          <w:sz w:val="27"/>
          <w:szCs w:val="27"/>
        </w:rPr>
        <w:t xml:space="preserve"> вест</w:t>
      </w:r>
      <w:r w:rsidR="00550195">
        <w:rPr>
          <w:rFonts w:ascii="PT Astra Serif" w:hAnsi="PT Astra Serif"/>
          <w:sz w:val="27"/>
          <w:szCs w:val="27"/>
        </w:rPr>
        <w:t>н</w:t>
      </w:r>
      <w:r w:rsidR="006955A4" w:rsidRPr="00211183">
        <w:rPr>
          <w:rFonts w:ascii="PT Astra Serif" w:hAnsi="PT Astra Serif"/>
          <w:sz w:val="27"/>
          <w:szCs w:val="27"/>
        </w:rPr>
        <w:t>и</w:t>
      </w:r>
      <w:r w:rsidR="00550195">
        <w:rPr>
          <w:rFonts w:ascii="PT Astra Serif" w:hAnsi="PT Astra Serif"/>
          <w:sz w:val="27"/>
          <w:szCs w:val="27"/>
        </w:rPr>
        <w:t>к</w:t>
      </w:r>
      <w:r w:rsidR="006955A4" w:rsidRPr="00211183">
        <w:rPr>
          <w:rFonts w:ascii="PT Astra Serif" w:hAnsi="PT Astra Serif"/>
          <w:sz w:val="27"/>
          <w:szCs w:val="27"/>
        </w:rPr>
        <w:t>».</w:t>
      </w:r>
    </w:p>
    <w:p w:rsidR="006955A4" w:rsidRPr="00211183" w:rsidRDefault="006955A4" w:rsidP="00211183">
      <w:pPr>
        <w:pStyle w:val="ConsPlusNormal"/>
        <w:spacing w:line="240" w:lineRule="atLeast"/>
        <w:jc w:val="both"/>
        <w:rPr>
          <w:rFonts w:ascii="PT Astra Serif" w:hAnsi="PT Astra Serif"/>
          <w:sz w:val="27"/>
          <w:szCs w:val="27"/>
        </w:rPr>
      </w:pPr>
    </w:p>
    <w:p w:rsidR="00211183" w:rsidRPr="00211183" w:rsidRDefault="00211183" w:rsidP="00211183">
      <w:pPr>
        <w:pStyle w:val="ConsPlusNormal"/>
        <w:spacing w:line="240" w:lineRule="atLeast"/>
        <w:jc w:val="both"/>
        <w:rPr>
          <w:rFonts w:ascii="PT Astra Serif" w:hAnsi="PT Astra Serif"/>
          <w:sz w:val="27"/>
          <w:szCs w:val="27"/>
        </w:rPr>
      </w:pPr>
    </w:p>
    <w:p w:rsidR="00211183" w:rsidRPr="00211183" w:rsidRDefault="00211183" w:rsidP="00211183">
      <w:pPr>
        <w:pStyle w:val="ConsPlusNormal"/>
        <w:spacing w:line="240" w:lineRule="atLeast"/>
        <w:jc w:val="both"/>
        <w:rPr>
          <w:rFonts w:ascii="PT Astra Serif" w:hAnsi="PT Astra Serif"/>
          <w:sz w:val="27"/>
          <w:szCs w:val="27"/>
        </w:rPr>
      </w:pPr>
    </w:p>
    <w:p w:rsidR="006955A4" w:rsidRPr="00211183" w:rsidRDefault="006955A4" w:rsidP="00211183">
      <w:pPr>
        <w:jc w:val="both"/>
        <w:rPr>
          <w:rFonts w:ascii="PT Astra Serif" w:hAnsi="PT Astra Serif"/>
          <w:sz w:val="27"/>
          <w:szCs w:val="27"/>
        </w:rPr>
      </w:pPr>
      <w:r w:rsidRPr="00211183">
        <w:rPr>
          <w:rFonts w:ascii="PT Astra Serif" w:hAnsi="PT Astra Serif"/>
          <w:sz w:val="27"/>
          <w:szCs w:val="27"/>
        </w:rPr>
        <w:t xml:space="preserve">Глава муниципального образования </w:t>
      </w:r>
    </w:p>
    <w:p w:rsidR="006955A4" w:rsidRPr="00211183" w:rsidRDefault="006955A4" w:rsidP="00211183">
      <w:pPr>
        <w:jc w:val="both"/>
        <w:rPr>
          <w:rFonts w:ascii="PT Astra Serif" w:hAnsi="PT Astra Serif"/>
          <w:sz w:val="27"/>
          <w:szCs w:val="27"/>
        </w:rPr>
      </w:pPr>
      <w:r w:rsidRPr="00211183">
        <w:rPr>
          <w:rFonts w:ascii="PT Astra Serif" w:hAnsi="PT Astra Serif"/>
          <w:sz w:val="27"/>
          <w:szCs w:val="27"/>
        </w:rPr>
        <w:t>«</w:t>
      </w:r>
      <w:proofErr w:type="spellStart"/>
      <w:r w:rsidR="00211183" w:rsidRPr="00211183">
        <w:rPr>
          <w:rFonts w:ascii="PT Astra Serif" w:hAnsi="PT Astra Serif"/>
          <w:sz w:val="27"/>
          <w:szCs w:val="27"/>
        </w:rPr>
        <w:t>Каргин</w:t>
      </w:r>
      <w:r w:rsidRPr="00211183">
        <w:rPr>
          <w:rFonts w:ascii="PT Astra Serif" w:hAnsi="PT Astra Serif"/>
          <w:sz w:val="27"/>
          <w:szCs w:val="27"/>
        </w:rPr>
        <w:t>ское</w:t>
      </w:r>
      <w:proofErr w:type="spellEnd"/>
      <w:r w:rsidRPr="00211183">
        <w:rPr>
          <w:rFonts w:ascii="PT Astra Serif" w:hAnsi="PT Astra Serif"/>
          <w:sz w:val="27"/>
          <w:szCs w:val="27"/>
        </w:rPr>
        <w:t xml:space="preserve"> сельское по</w:t>
      </w:r>
      <w:r w:rsidR="00211183" w:rsidRPr="00211183">
        <w:rPr>
          <w:rFonts w:ascii="PT Astra Serif" w:hAnsi="PT Astra Serif"/>
          <w:sz w:val="27"/>
          <w:szCs w:val="27"/>
        </w:rPr>
        <w:t xml:space="preserve">селение»                        </w:t>
      </w:r>
      <w:r w:rsidRPr="00211183">
        <w:rPr>
          <w:rFonts w:ascii="PT Astra Serif" w:hAnsi="PT Astra Serif"/>
          <w:sz w:val="27"/>
          <w:szCs w:val="27"/>
        </w:rPr>
        <w:t xml:space="preserve">                      </w:t>
      </w:r>
      <w:r w:rsidR="00211183" w:rsidRPr="00211183">
        <w:rPr>
          <w:rFonts w:ascii="PT Astra Serif" w:hAnsi="PT Astra Serif"/>
          <w:sz w:val="27"/>
          <w:szCs w:val="27"/>
        </w:rPr>
        <w:t xml:space="preserve">         </w:t>
      </w:r>
      <w:r w:rsidR="00211183">
        <w:rPr>
          <w:rFonts w:ascii="PT Astra Serif" w:hAnsi="PT Astra Serif"/>
          <w:sz w:val="27"/>
          <w:szCs w:val="27"/>
        </w:rPr>
        <w:t xml:space="preserve">     </w:t>
      </w:r>
      <w:r w:rsidR="00211183" w:rsidRPr="00211183">
        <w:rPr>
          <w:rFonts w:ascii="PT Astra Serif" w:hAnsi="PT Astra Serif"/>
          <w:sz w:val="27"/>
          <w:szCs w:val="27"/>
        </w:rPr>
        <w:t>В</w:t>
      </w:r>
      <w:r w:rsidRPr="00211183">
        <w:rPr>
          <w:rFonts w:ascii="PT Astra Serif" w:hAnsi="PT Astra Serif"/>
          <w:sz w:val="27"/>
          <w:szCs w:val="27"/>
        </w:rPr>
        <w:t>.</w:t>
      </w:r>
      <w:r w:rsidR="00211183" w:rsidRPr="00211183">
        <w:rPr>
          <w:rFonts w:ascii="PT Astra Serif" w:hAnsi="PT Astra Serif"/>
          <w:sz w:val="27"/>
          <w:szCs w:val="27"/>
        </w:rPr>
        <w:t>Н</w:t>
      </w:r>
      <w:r w:rsidRPr="00211183">
        <w:rPr>
          <w:rFonts w:ascii="PT Astra Serif" w:hAnsi="PT Astra Serif"/>
          <w:sz w:val="27"/>
          <w:szCs w:val="27"/>
        </w:rPr>
        <w:t xml:space="preserve">. </w:t>
      </w:r>
      <w:r w:rsidR="00211183" w:rsidRPr="00211183">
        <w:rPr>
          <w:rFonts w:ascii="PT Astra Serif" w:hAnsi="PT Astra Serif"/>
          <w:sz w:val="27"/>
          <w:szCs w:val="27"/>
        </w:rPr>
        <w:t>Головин</w:t>
      </w:r>
    </w:p>
    <w:p w:rsidR="006955A4" w:rsidRDefault="006955A4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5914" w:rsidRPr="00211183" w:rsidRDefault="00DA5914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0F3F" w:rsidRPr="00211183" w:rsidRDefault="00550195" w:rsidP="00550195">
      <w:pPr>
        <w:pStyle w:val="ConsPlusNormal"/>
        <w:spacing w:line="240" w:lineRule="atLeast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</w:t>
      </w:r>
      <w:r w:rsidR="00390F3F" w:rsidRPr="00211183">
        <w:rPr>
          <w:rFonts w:ascii="PT Astra Serif" w:hAnsi="PT Astra Serif"/>
          <w:sz w:val="28"/>
          <w:szCs w:val="28"/>
        </w:rPr>
        <w:t>УТВЕРЖДЁН</w:t>
      </w:r>
    </w:p>
    <w:p w:rsidR="006955A4" w:rsidRPr="00211183" w:rsidRDefault="00211183" w:rsidP="00211183">
      <w:pPr>
        <w:pStyle w:val="ConsPlusNormal"/>
        <w:spacing w:line="240" w:lineRule="atLeast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550195">
        <w:rPr>
          <w:rFonts w:ascii="PT Astra Serif" w:hAnsi="PT Astra Serif"/>
          <w:sz w:val="28"/>
          <w:szCs w:val="28"/>
        </w:rPr>
        <w:t>р</w:t>
      </w:r>
      <w:r w:rsidR="00390F3F" w:rsidRPr="00211183">
        <w:rPr>
          <w:rFonts w:ascii="PT Astra Serif" w:hAnsi="PT Astra Serif"/>
          <w:sz w:val="28"/>
          <w:szCs w:val="28"/>
        </w:rPr>
        <w:t>ешением</w:t>
      </w:r>
      <w:r>
        <w:rPr>
          <w:rFonts w:ascii="PT Astra Serif" w:hAnsi="PT Astra Serif"/>
          <w:sz w:val="28"/>
          <w:szCs w:val="28"/>
        </w:rPr>
        <w:t xml:space="preserve"> </w:t>
      </w:r>
      <w:r w:rsidR="006955A4" w:rsidRPr="00211183">
        <w:rPr>
          <w:rFonts w:ascii="PT Astra Serif" w:hAnsi="PT Astra Serif"/>
          <w:sz w:val="28"/>
        </w:rPr>
        <w:t xml:space="preserve">Совета депутатов </w:t>
      </w:r>
    </w:p>
    <w:p w:rsidR="006955A4" w:rsidRPr="00211183" w:rsidRDefault="006955A4" w:rsidP="00211183">
      <w:pPr>
        <w:pStyle w:val="ConsPlusNormal"/>
        <w:spacing w:line="240" w:lineRule="atLeast"/>
        <w:ind w:left="5670"/>
        <w:rPr>
          <w:rFonts w:ascii="PT Astra Serif" w:hAnsi="PT Astra Serif"/>
          <w:sz w:val="28"/>
        </w:rPr>
      </w:pPr>
      <w:r w:rsidRPr="00211183">
        <w:rPr>
          <w:rFonts w:ascii="PT Astra Serif" w:hAnsi="PT Astra Serif"/>
          <w:sz w:val="28"/>
        </w:rPr>
        <w:t xml:space="preserve">муниципального образования </w:t>
      </w:r>
    </w:p>
    <w:p w:rsidR="006955A4" w:rsidRPr="00211183" w:rsidRDefault="006955A4" w:rsidP="00211183">
      <w:pPr>
        <w:pStyle w:val="ConsPlusNormal"/>
        <w:spacing w:line="240" w:lineRule="atLeast"/>
        <w:ind w:left="5670"/>
        <w:rPr>
          <w:rFonts w:ascii="PT Astra Serif" w:hAnsi="PT Astra Serif"/>
          <w:sz w:val="28"/>
        </w:rPr>
      </w:pPr>
      <w:r w:rsidRPr="00211183">
        <w:rPr>
          <w:rFonts w:ascii="PT Astra Serif" w:hAnsi="PT Astra Serif"/>
          <w:sz w:val="28"/>
        </w:rPr>
        <w:t>«</w:t>
      </w:r>
      <w:proofErr w:type="spellStart"/>
      <w:r w:rsidR="00211183">
        <w:rPr>
          <w:rFonts w:ascii="PT Astra Serif" w:hAnsi="PT Astra Serif"/>
          <w:sz w:val="28"/>
        </w:rPr>
        <w:t>Каргинское</w:t>
      </w:r>
      <w:proofErr w:type="spellEnd"/>
      <w:r w:rsidR="00211183">
        <w:rPr>
          <w:rFonts w:ascii="PT Astra Serif" w:hAnsi="PT Astra Serif"/>
          <w:sz w:val="28"/>
        </w:rPr>
        <w:t xml:space="preserve"> сельское </w:t>
      </w:r>
      <w:r w:rsidRPr="00211183">
        <w:rPr>
          <w:rFonts w:ascii="PT Astra Serif" w:hAnsi="PT Astra Serif"/>
          <w:sz w:val="28"/>
        </w:rPr>
        <w:t xml:space="preserve">поселение» </w:t>
      </w:r>
    </w:p>
    <w:p w:rsidR="00390F3F" w:rsidRPr="00211183" w:rsidRDefault="006955A4" w:rsidP="00211183">
      <w:pPr>
        <w:pStyle w:val="ConsPlusNormal"/>
        <w:spacing w:line="240" w:lineRule="atLeast"/>
        <w:ind w:left="5670"/>
        <w:rPr>
          <w:rFonts w:ascii="PT Astra Serif" w:hAnsi="PT Astra Serif"/>
          <w:sz w:val="28"/>
          <w:szCs w:val="28"/>
        </w:rPr>
      </w:pPr>
      <w:r w:rsidRPr="00211183">
        <w:rPr>
          <w:rFonts w:ascii="PT Astra Serif" w:hAnsi="PT Astra Serif"/>
          <w:sz w:val="28"/>
          <w:szCs w:val="28"/>
        </w:rPr>
        <w:t>о</w:t>
      </w:r>
      <w:r w:rsidR="00390F3F" w:rsidRPr="00211183">
        <w:rPr>
          <w:rFonts w:ascii="PT Astra Serif" w:hAnsi="PT Astra Serif"/>
          <w:sz w:val="28"/>
          <w:szCs w:val="28"/>
        </w:rPr>
        <w:t>т</w:t>
      </w:r>
      <w:r w:rsidRPr="00211183">
        <w:rPr>
          <w:rFonts w:ascii="PT Astra Serif" w:hAnsi="PT Astra Serif"/>
          <w:sz w:val="28"/>
          <w:szCs w:val="28"/>
        </w:rPr>
        <w:t xml:space="preserve"> </w:t>
      </w:r>
      <w:r w:rsidR="00AF056B">
        <w:rPr>
          <w:rFonts w:ascii="PT Astra Serif" w:hAnsi="PT Astra Serif"/>
          <w:sz w:val="28"/>
          <w:szCs w:val="28"/>
        </w:rPr>
        <w:t>1</w:t>
      </w:r>
      <w:r w:rsidR="00211183">
        <w:rPr>
          <w:rFonts w:ascii="PT Astra Serif" w:hAnsi="PT Astra Serif"/>
          <w:sz w:val="28"/>
          <w:szCs w:val="28"/>
        </w:rPr>
        <w:t>8</w:t>
      </w:r>
      <w:r w:rsidRPr="00211183">
        <w:rPr>
          <w:rFonts w:ascii="PT Astra Serif" w:hAnsi="PT Astra Serif"/>
          <w:sz w:val="28"/>
          <w:szCs w:val="28"/>
        </w:rPr>
        <w:t>.0</w:t>
      </w:r>
      <w:r w:rsidR="00211183">
        <w:rPr>
          <w:rFonts w:ascii="PT Astra Serif" w:hAnsi="PT Astra Serif"/>
          <w:sz w:val="28"/>
          <w:szCs w:val="28"/>
        </w:rPr>
        <w:t>8</w:t>
      </w:r>
      <w:r w:rsidRPr="00211183">
        <w:rPr>
          <w:rFonts w:ascii="PT Astra Serif" w:hAnsi="PT Astra Serif"/>
          <w:sz w:val="28"/>
          <w:szCs w:val="28"/>
        </w:rPr>
        <w:t xml:space="preserve">.2020 </w:t>
      </w:r>
      <w:r w:rsidR="00390F3F" w:rsidRPr="00211183">
        <w:rPr>
          <w:rFonts w:ascii="PT Astra Serif" w:hAnsi="PT Astra Serif"/>
          <w:sz w:val="28"/>
          <w:szCs w:val="28"/>
        </w:rPr>
        <w:t xml:space="preserve"> № </w:t>
      </w:r>
      <w:r w:rsidR="00211183">
        <w:rPr>
          <w:rFonts w:ascii="PT Astra Serif" w:hAnsi="PT Astra Serif"/>
          <w:sz w:val="28"/>
          <w:szCs w:val="28"/>
        </w:rPr>
        <w:t>29</w:t>
      </w:r>
      <w:r w:rsidRPr="00211183">
        <w:rPr>
          <w:rFonts w:ascii="PT Astra Serif" w:hAnsi="PT Astra Serif"/>
          <w:sz w:val="28"/>
          <w:szCs w:val="28"/>
        </w:rPr>
        <w:t>/</w:t>
      </w:r>
      <w:r w:rsidR="00211183">
        <w:rPr>
          <w:rFonts w:ascii="PT Astra Serif" w:hAnsi="PT Astra Serif"/>
          <w:sz w:val="28"/>
          <w:szCs w:val="28"/>
        </w:rPr>
        <w:t>82</w:t>
      </w:r>
    </w:p>
    <w:p w:rsidR="00390F3F" w:rsidRPr="00211183" w:rsidRDefault="00390F3F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0F3F" w:rsidRPr="00211183" w:rsidRDefault="00390F3F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35"/>
      <w:bookmarkEnd w:id="0"/>
    </w:p>
    <w:p w:rsidR="00390F3F" w:rsidRPr="00211183" w:rsidRDefault="00550195" w:rsidP="00550195">
      <w:pPr>
        <w:pStyle w:val="ConsPlusNormal"/>
        <w:spacing w:line="240" w:lineRule="atLeast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hyperlink w:anchor="Par35" w:history="1">
        <w:r w:rsidR="00390F3F" w:rsidRPr="00211183">
          <w:rPr>
            <w:rFonts w:ascii="PT Astra Serif" w:hAnsi="PT Astra Serif"/>
            <w:b/>
            <w:sz w:val="28"/>
            <w:szCs w:val="28"/>
          </w:rPr>
          <w:t>Порядок</w:t>
        </w:r>
      </w:hyperlink>
    </w:p>
    <w:p w:rsidR="00390F3F" w:rsidRPr="00211183" w:rsidRDefault="00390F3F" w:rsidP="00550195">
      <w:pPr>
        <w:pStyle w:val="ConsPlusNormal"/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  <w:r w:rsidRPr="00211183">
        <w:rPr>
          <w:rFonts w:ascii="PT Astra Serif" w:hAnsi="PT Astra Serif"/>
          <w:b/>
          <w:sz w:val="28"/>
          <w:szCs w:val="28"/>
        </w:rPr>
        <w:t xml:space="preserve">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</w:t>
      </w:r>
      <w:r w:rsidR="006955A4" w:rsidRPr="00211183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211183">
        <w:rPr>
          <w:rFonts w:ascii="PT Astra Serif" w:hAnsi="PT Astra Serif"/>
          <w:b/>
          <w:sz w:val="28"/>
          <w:szCs w:val="28"/>
        </w:rPr>
        <w:t>Каргин</w:t>
      </w:r>
      <w:r w:rsidR="006955A4" w:rsidRPr="00211183">
        <w:rPr>
          <w:rFonts w:ascii="PT Astra Serif" w:hAnsi="PT Astra Serif"/>
          <w:b/>
          <w:sz w:val="28"/>
          <w:szCs w:val="28"/>
        </w:rPr>
        <w:t>ское</w:t>
      </w:r>
      <w:proofErr w:type="spellEnd"/>
      <w:r w:rsidR="006955A4" w:rsidRPr="00211183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Pr="00211183">
        <w:rPr>
          <w:rFonts w:ascii="PT Astra Serif" w:hAnsi="PT Astra Serif"/>
          <w:b/>
          <w:sz w:val="28"/>
          <w:szCs w:val="28"/>
        </w:rPr>
        <w:t>, допустившему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:rsidR="00390F3F" w:rsidRPr="00211183" w:rsidRDefault="00390F3F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0F3F" w:rsidRPr="00211183" w:rsidRDefault="00390F3F" w:rsidP="00211183">
      <w:pPr>
        <w:pStyle w:val="ConsPlusNormal"/>
        <w:spacing w:line="240" w:lineRule="atLeast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211183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390F3F" w:rsidRPr="00211183" w:rsidRDefault="00390F3F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195" w:rsidRPr="009346ED" w:rsidRDefault="00390F3F" w:rsidP="00550195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211183">
        <w:rPr>
          <w:rFonts w:ascii="PT Astra Serif" w:hAnsi="PT Astra Serif"/>
          <w:sz w:val="28"/>
          <w:szCs w:val="28"/>
        </w:rPr>
        <w:tab/>
        <w:t xml:space="preserve">1.1. </w:t>
      </w:r>
      <w:hyperlink w:anchor="Par35" w:history="1">
        <w:proofErr w:type="gramStart"/>
        <w:r w:rsidRPr="00211183">
          <w:rPr>
            <w:rFonts w:ascii="PT Astra Serif" w:hAnsi="PT Astra Serif"/>
            <w:sz w:val="28"/>
            <w:szCs w:val="28"/>
          </w:rPr>
          <w:t>Порядок</w:t>
        </w:r>
      </w:hyperlink>
      <w:r w:rsidRPr="00211183">
        <w:rPr>
          <w:rFonts w:ascii="PT Astra Serif" w:hAnsi="PT Astra Serif"/>
          <w:sz w:val="28"/>
          <w:szCs w:val="28"/>
        </w:rPr>
        <w:t xml:space="preserve"> </w:t>
      </w:r>
      <w:r w:rsidR="00550195">
        <w:rPr>
          <w:rFonts w:ascii="PT Astra Serif" w:hAnsi="PT Astra Serif"/>
          <w:sz w:val="28"/>
          <w:szCs w:val="28"/>
        </w:rPr>
        <w:t xml:space="preserve">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</w:t>
      </w:r>
      <w:r w:rsidR="00550195" w:rsidRPr="00BC3F9E">
        <w:rPr>
          <w:rFonts w:ascii="PT Astra Serif" w:hAnsi="PT Astra Serif"/>
          <w:sz w:val="28"/>
          <w:szCs w:val="28"/>
        </w:rPr>
        <w:t>«</w:t>
      </w:r>
      <w:proofErr w:type="spellStart"/>
      <w:r w:rsidR="00550195">
        <w:rPr>
          <w:rFonts w:ascii="PT Astra Serif" w:hAnsi="PT Astra Serif"/>
          <w:sz w:val="28"/>
          <w:szCs w:val="28"/>
        </w:rPr>
        <w:t>Каргин</w:t>
      </w:r>
      <w:r w:rsidR="00550195" w:rsidRPr="00BC3F9E">
        <w:rPr>
          <w:rFonts w:ascii="PT Astra Serif" w:hAnsi="PT Astra Serif"/>
          <w:sz w:val="28"/>
          <w:szCs w:val="28"/>
        </w:rPr>
        <w:t>ское</w:t>
      </w:r>
      <w:proofErr w:type="spellEnd"/>
      <w:r w:rsidR="00550195" w:rsidRPr="00BC3F9E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550195">
        <w:rPr>
          <w:rFonts w:ascii="PT Astra Serif" w:hAnsi="PT Astra Serif"/>
          <w:sz w:val="28"/>
          <w:szCs w:val="28"/>
        </w:rPr>
        <w:t xml:space="preserve">, допустившему несущественное искажение сведений о доходах, расходах, об имуществе и обязательствах имущественного характера, мер ответственности </w:t>
      </w:r>
      <w:r w:rsidR="00550195" w:rsidRPr="009346ED">
        <w:rPr>
          <w:rFonts w:ascii="PT Astra Serif" w:hAnsi="PT Astra Serif"/>
          <w:sz w:val="28"/>
          <w:szCs w:val="28"/>
        </w:rPr>
        <w:t>(далее - Порядок)</w:t>
      </w:r>
      <w:r w:rsidR="00550195">
        <w:rPr>
          <w:rFonts w:ascii="PT Astra Serif" w:hAnsi="PT Astra Serif"/>
          <w:sz w:val="28"/>
          <w:szCs w:val="28"/>
        </w:rPr>
        <w:t xml:space="preserve"> </w:t>
      </w:r>
      <w:r w:rsidR="00550195" w:rsidRPr="009346ED">
        <w:rPr>
          <w:rFonts w:ascii="PT Astra Serif" w:hAnsi="PT Astra Serif"/>
          <w:sz w:val="28"/>
          <w:szCs w:val="28"/>
        </w:rPr>
        <w:t>определяет процедуру принятия решения о применении к депутату</w:t>
      </w:r>
      <w:r w:rsidR="00550195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</w:t>
      </w:r>
      <w:r w:rsidR="00550195" w:rsidRPr="00BC3F9E">
        <w:rPr>
          <w:rFonts w:ascii="PT Astra Serif" w:hAnsi="PT Astra Serif"/>
          <w:sz w:val="28"/>
          <w:szCs w:val="28"/>
        </w:rPr>
        <w:t>«</w:t>
      </w:r>
      <w:proofErr w:type="spellStart"/>
      <w:r w:rsidR="00550195">
        <w:rPr>
          <w:rFonts w:ascii="PT Astra Serif" w:hAnsi="PT Astra Serif"/>
          <w:sz w:val="28"/>
          <w:szCs w:val="28"/>
        </w:rPr>
        <w:t>Каргин</w:t>
      </w:r>
      <w:r w:rsidR="00550195" w:rsidRPr="00BC3F9E">
        <w:rPr>
          <w:rFonts w:ascii="PT Astra Serif" w:hAnsi="PT Astra Serif"/>
          <w:sz w:val="28"/>
          <w:szCs w:val="28"/>
        </w:rPr>
        <w:t>ское</w:t>
      </w:r>
      <w:proofErr w:type="spellEnd"/>
      <w:r w:rsidR="00550195" w:rsidRPr="00BC3F9E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550195" w:rsidRPr="009346ED">
        <w:rPr>
          <w:rFonts w:ascii="PT Astra Serif" w:hAnsi="PT Astra Serif"/>
          <w:sz w:val="28"/>
          <w:szCs w:val="28"/>
        </w:rPr>
        <w:t xml:space="preserve">, </w:t>
      </w:r>
      <w:r w:rsidR="00550195">
        <w:rPr>
          <w:rFonts w:ascii="PT Astra Serif" w:hAnsi="PT Astra Serif"/>
          <w:sz w:val="28"/>
          <w:szCs w:val="28"/>
        </w:rPr>
        <w:t>члену выборного органа</w:t>
      </w:r>
      <w:proofErr w:type="gramEnd"/>
      <w:r w:rsidR="0055019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50195">
        <w:rPr>
          <w:rFonts w:ascii="PT Astra Serif" w:hAnsi="PT Astra Serif"/>
          <w:sz w:val="28"/>
          <w:szCs w:val="28"/>
        </w:rPr>
        <w:t>местного самоуправления, выборному должностному лицу (далее - лицо, замещающее муниципальную должность)</w:t>
      </w:r>
      <w:r w:rsidR="00550195" w:rsidRPr="009346ED">
        <w:rPr>
          <w:rFonts w:ascii="PT Astra Serif" w:hAnsi="PT Astra Serif"/>
          <w:sz w:val="28"/>
          <w:szCs w:val="28"/>
        </w:rPr>
        <w:t xml:space="preserve">, </w:t>
      </w:r>
      <w:r w:rsidR="00550195">
        <w:rPr>
          <w:rFonts w:ascii="PT Astra Serif" w:hAnsi="PT Astra Serif"/>
          <w:sz w:val="28"/>
          <w:szCs w:val="28"/>
        </w:rPr>
        <w:t>допустившему несущественное искажение сведений о своих доходах, расходах, об имуществе и обязательствах имущественного характера</w:t>
      </w:r>
      <w:r w:rsidR="00550195" w:rsidRPr="009346ED">
        <w:rPr>
          <w:rFonts w:ascii="PT Astra Serif" w:hAnsi="PT Astra Serif"/>
          <w:sz w:val="28"/>
          <w:szCs w:val="28"/>
        </w:rPr>
        <w:t>, а также сведени</w:t>
      </w:r>
      <w:r w:rsidR="00550195">
        <w:rPr>
          <w:rFonts w:ascii="PT Astra Serif" w:hAnsi="PT Astra Serif"/>
          <w:sz w:val="28"/>
          <w:szCs w:val="28"/>
        </w:rPr>
        <w:t>й</w:t>
      </w:r>
      <w:r w:rsidR="00550195" w:rsidRPr="009346ED">
        <w:rPr>
          <w:rFonts w:ascii="PT Astra Serif" w:hAnsi="PT Astra Serif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детей, мер ответственности, предусмотренных </w:t>
      </w:r>
      <w:hyperlink r:id="rId9" w:history="1">
        <w:r w:rsidR="00550195" w:rsidRPr="00550195">
          <w:rPr>
            <w:rFonts w:ascii="PT Astra Serif" w:hAnsi="PT Astra Serif"/>
            <w:sz w:val="28"/>
            <w:szCs w:val="28"/>
          </w:rPr>
          <w:t>частью 7.3-1 статьи 40</w:t>
        </w:r>
      </w:hyperlink>
      <w:r w:rsidR="00550195" w:rsidRPr="00550195">
        <w:rPr>
          <w:rFonts w:ascii="PT Astra Serif" w:hAnsi="PT Astra Serif"/>
          <w:sz w:val="28"/>
          <w:szCs w:val="28"/>
        </w:rPr>
        <w:t xml:space="preserve"> </w:t>
      </w:r>
      <w:r w:rsidR="00550195" w:rsidRPr="009346ED">
        <w:rPr>
          <w:rFonts w:ascii="PT Astra Serif" w:hAnsi="PT Astra Serif"/>
          <w:sz w:val="28"/>
          <w:szCs w:val="28"/>
        </w:rPr>
        <w:t xml:space="preserve">Федерального закона от 06.10.2003 </w:t>
      </w:r>
      <w:r w:rsidR="00550195">
        <w:rPr>
          <w:rFonts w:ascii="PT Astra Serif" w:hAnsi="PT Astra Serif"/>
          <w:sz w:val="28"/>
          <w:szCs w:val="28"/>
        </w:rPr>
        <w:t>№</w:t>
      </w:r>
      <w:r w:rsidR="00550195" w:rsidRPr="009346ED">
        <w:rPr>
          <w:rFonts w:ascii="PT Astra Serif" w:hAnsi="PT Astra Serif"/>
          <w:sz w:val="28"/>
          <w:szCs w:val="28"/>
        </w:rPr>
        <w:t xml:space="preserve"> 131-ФЗ </w:t>
      </w:r>
      <w:r w:rsidR="00550195">
        <w:rPr>
          <w:rFonts w:ascii="PT Astra Serif" w:hAnsi="PT Astra Serif"/>
          <w:sz w:val="28"/>
          <w:szCs w:val="28"/>
        </w:rPr>
        <w:t>«</w:t>
      </w:r>
      <w:r w:rsidR="00550195" w:rsidRPr="009346ED">
        <w:rPr>
          <w:rFonts w:ascii="PT Astra Serif" w:hAnsi="PT Astra Serif"/>
          <w:sz w:val="28"/>
          <w:szCs w:val="28"/>
        </w:rPr>
        <w:t>Об общих принципах организации местного</w:t>
      </w:r>
      <w:proofErr w:type="gramEnd"/>
      <w:r w:rsidR="00550195" w:rsidRPr="009346ED">
        <w:rPr>
          <w:rFonts w:ascii="PT Astra Serif" w:hAnsi="PT Astra Serif"/>
          <w:sz w:val="28"/>
          <w:szCs w:val="28"/>
        </w:rPr>
        <w:t xml:space="preserve"> самоуправления в Российской Федерации</w:t>
      </w:r>
      <w:r w:rsidR="00550195">
        <w:rPr>
          <w:rFonts w:ascii="PT Astra Serif" w:hAnsi="PT Astra Serif"/>
          <w:sz w:val="28"/>
          <w:szCs w:val="28"/>
        </w:rPr>
        <w:t>»</w:t>
      </w:r>
      <w:r w:rsidR="00550195" w:rsidRPr="009346ED">
        <w:rPr>
          <w:rFonts w:ascii="PT Astra Serif" w:hAnsi="PT Astra Serif"/>
          <w:sz w:val="28"/>
          <w:szCs w:val="28"/>
        </w:rPr>
        <w:t>.</w:t>
      </w:r>
    </w:p>
    <w:p w:rsidR="00390F3F" w:rsidRPr="00211183" w:rsidRDefault="00390F3F" w:rsidP="00550195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90F3F" w:rsidRPr="00211183" w:rsidRDefault="00390F3F" w:rsidP="00211183">
      <w:pPr>
        <w:pStyle w:val="ConsPlusNormal"/>
        <w:spacing w:line="240" w:lineRule="atLeast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211183">
        <w:rPr>
          <w:rFonts w:ascii="PT Astra Serif" w:hAnsi="PT Astra Serif"/>
          <w:b/>
          <w:bCs/>
          <w:sz w:val="28"/>
          <w:szCs w:val="28"/>
        </w:rPr>
        <w:t>2. Порядок рассмотрения поступившей информации</w:t>
      </w:r>
    </w:p>
    <w:p w:rsidR="00390F3F" w:rsidRPr="00211183" w:rsidRDefault="00390F3F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195" w:rsidRDefault="00550195" w:rsidP="00550195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9346ED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346ED">
        <w:rPr>
          <w:rFonts w:ascii="PT Astra Serif" w:hAnsi="PT Astra Serif"/>
          <w:sz w:val="28"/>
          <w:szCs w:val="28"/>
        </w:rPr>
        <w:t xml:space="preserve">Основанием для рассмотрения вопроса о применении мер ответственности, предусмотренных </w:t>
      </w:r>
      <w:hyperlink r:id="rId10" w:history="1">
        <w:r w:rsidRPr="00550195">
          <w:rPr>
            <w:rFonts w:ascii="PT Astra Serif" w:hAnsi="PT Astra Serif"/>
            <w:sz w:val="28"/>
            <w:szCs w:val="28"/>
          </w:rPr>
          <w:t>частью 7.3-1 статьи 40</w:t>
        </w:r>
      </w:hyperlink>
      <w:r w:rsidRPr="009346ED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>
        <w:rPr>
          <w:rFonts w:ascii="PT Astra Serif" w:hAnsi="PT Astra Serif"/>
          <w:sz w:val="28"/>
          <w:szCs w:val="28"/>
        </w:rPr>
        <w:t>№</w:t>
      </w:r>
      <w:r w:rsidRPr="009346ED">
        <w:rPr>
          <w:rFonts w:ascii="PT Astra Serif" w:hAnsi="PT Astra Serif"/>
          <w:sz w:val="28"/>
          <w:szCs w:val="28"/>
        </w:rPr>
        <w:t xml:space="preserve"> 131-ФЗ </w:t>
      </w:r>
      <w:r>
        <w:rPr>
          <w:rFonts w:ascii="PT Astra Serif" w:hAnsi="PT Astra Serif"/>
          <w:sz w:val="28"/>
          <w:szCs w:val="28"/>
        </w:rPr>
        <w:t>«</w:t>
      </w:r>
      <w:r w:rsidRPr="009346ED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 (далее - меры ответственности)</w:t>
      </w:r>
      <w:r w:rsidRPr="009346ED">
        <w:rPr>
          <w:rFonts w:ascii="PT Astra Serif" w:hAnsi="PT Astra Serif"/>
          <w:sz w:val="28"/>
          <w:szCs w:val="28"/>
        </w:rPr>
        <w:t xml:space="preserve">, является поступившее </w:t>
      </w:r>
      <w:r>
        <w:rPr>
          <w:rFonts w:ascii="PT Astra Serif" w:hAnsi="PT Astra Serif"/>
          <w:sz w:val="28"/>
          <w:szCs w:val="28"/>
        </w:rPr>
        <w:t xml:space="preserve">в </w:t>
      </w:r>
      <w:r w:rsidRPr="000F0731">
        <w:rPr>
          <w:rFonts w:ascii="PT Astra Serif" w:hAnsi="PT Astra Serif"/>
          <w:sz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</w:rPr>
        <w:t>Каргин</w:t>
      </w:r>
      <w:r w:rsidRPr="000F0731">
        <w:rPr>
          <w:rFonts w:ascii="PT Astra Serif" w:hAnsi="PT Astra Serif"/>
          <w:sz w:val="28"/>
        </w:rPr>
        <w:t>ское</w:t>
      </w:r>
      <w:proofErr w:type="spellEnd"/>
      <w:r w:rsidRPr="000F0731">
        <w:rPr>
          <w:rFonts w:ascii="PT Astra Serif" w:hAnsi="PT Astra Serif"/>
          <w:sz w:val="28"/>
        </w:rPr>
        <w:t xml:space="preserve"> сельское поселение»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- уполномоченный орган) </w:t>
      </w:r>
      <w:r w:rsidRPr="009346ED">
        <w:rPr>
          <w:rFonts w:ascii="PT Astra Serif" w:hAnsi="PT Astra Serif"/>
          <w:sz w:val="28"/>
          <w:szCs w:val="28"/>
        </w:rPr>
        <w:t>заявлени</w:t>
      </w:r>
      <w:r>
        <w:rPr>
          <w:rFonts w:ascii="PT Astra Serif" w:hAnsi="PT Astra Serif"/>
          <w:sz w:val="28"/>
          <w:szCs w:val="28"/>
        </w:rPr>
        <w:t>е</w:t>
      </w:r>
      <w:r w:rsidRPr="009346ED">
        <w:rPr>
          <w:rFonts w:ascii="PT Astra Serif" w:hAnsi="PT Astra Serif"/>
          <w:sz w:val="28"/>
          <w:szCs w:val="28"/>
        </w:rPr>
        <w:t xml:space="preserve"> Губернатора </w:t>
      </w:r>
      <w:r>
        <w:rPr>
          <w:rFonts w:ascii="PT Astra Serif" w:hAnsi="PT Astra Serif"/>
          <w:sz w:val="28"/>
          <w:szCs w:val="28"/>
        </w:rPr>
        <w:t xml:space="preserve">Ульяновской области о применении к лицу, замещающему </w:t>
      </w:r>
      <w:r>
        <w:rPr>
          <w:rFonts w:ascii="PT Astra Serif" w:hAnsi="PT Astra Serif"/>
          <w:sz w:val="28"/>
          <w:szCs w:val="28"/>
        </w:rPr>
        <w:lastRenderedPageBreak/>
        <w:t>муниципальную должность, мер ответственности.</w:t>
      </w:r>
      <w:proofErr w:type="gramEnd"/>
    </w:p>
    <w:p w:rsidR="00550195" w:rsidRDefault="00550195" w:rsidP="0055019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proofErr w:type="gramStart"/>
      <w:r>
        <w:rPr>
          <w:rFonts w:ascii="PT Astra Serif" w:hAnsi="PT Astra Serif"/>
          <w:sz w:val="28"/>
          <w:szCs w:val="28"/>
        </w:rPr>
        <w:t>Уполномоченный орган не позднее двадцати рабочих дней со дня получения заявления Губернатора Ульяновской области о применении в отношении лица, замещающего муниципальную должность, меры ответственности (далее - заявление) обеспечивает рассмотрение заявления на заседании созданной уполномоченным органом комиссии, к ведению которой относятся вопросы соблюдения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</w:t>
      </w:r>
      <w:proofErr w:type="gramEnd"/>
      <w:r>
        <w:rPr>
          <w:rFonts w:ascii="PT Astra Serif" w:hAnsi="PT Astra Serif"/>
          <w:sz w:val="28"/>
          <w:szCs w:val="28"/>
        </w:rPr>
        <w:t xml:space="preserve"> в целях противодействия коррупции (далее - Комиссия). </w:t>
      </w:r>
    </w:p>
    <w:p w:rsidR="00550195" w:rsidRDefault="00550195" w:rsidP="0055019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При подготовке к заседанию Комиссия:</w:t>
      </w:r>
    </w:p>
    <w:p w:rsidR="00550195" w:rsidRDefault="00550195" w:rsidP="0055019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организует ознакомление лица, замещающего муниципальную должность, с заявлением, извещает его о дате, времени и месте рассмотрения заявления любым способом, подтверждающим факт доставки соответствующего извещения лицу, замещающему муниципальную должность, и запрашивает от него письменное объяснение по поводу указанных в заявлении фактов. В случае отказа лица, замещающего муниципальную должность, представить уполномоченным членам комиссии письменное объяснение или непредставления лицом, замещающим муниципальную должность,</w:t>
      </w:r>
      <w:r w:rsidRPr="001073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уполномоченным членам комиссии письменного объяснения до начала заседания </w:t>
      </w:r>
      <w:proofErr w:type="gramStart"/>
      <w:r>
        <w:rPr>
          <w:rFonts w:ascii="PT Astra Serif" w:hAnsi="PT Astra Serif"/>
          <w:sz w:val="28"/>
          <w:szCs w:val="28"/>
        </w:rPr>
        <w:t>комиссии</w:t>
      </w:r>
      <w:proofErr w:type="gramEnd"/>
      <w:r>
        <w:rPr>
          <w:rFonts w:ascii="PT Astra Serif" w:hAnsi="PT Astra Serif"/>
          <w:sz w:val="28"/>
          <w:szCs w:val="28"/>
        </w:rPr>
        <w:t xml:space="preserve"> уполномоченные члены комиссии составляют об этом соответствующий акт;</w:t>
      </w:r>
    </w:p>
    <w:p w:rsidR="00550195" w:rsidRDefault="00550195" w:rsidP="0055019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проводит собеседование с лицом, замещающим муниципальную должность;</w:t>
      </w:r>
    </w:p>
    <w:p w:rsidR="00550195" w:rsidRDefault="00550195" w:rsidP="0055019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направляет запросы в органы государственной власти, органы местного самоуправления, организации о предоставлении информации, необходимой для рассмотрения заявления (при необходимости);</w:t>
      </w:r>
    </w:p>
    <w:p w:rsidR="00550195" w:rsidRPr="001F2BCA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4) рассматривает ходатайства об участии в рассмотрении заявления </w:t>
      </w:r>
      <w:r>
        <w:rPr>
          <w:rFonts w:ascii="PT Astra Serif" w:hAnsi="PT Astra Serif" w:cs="Arial"/>
          <w:sz w:val="28"/>
          <w:szCs w:val="28"/>
        </w:rPr>
        <w:t>иных</w:t>
      </w:r>
      <w:r w:rsidRPr="001F2BCA">
        <w:rPr>
          <w:rFonts w:ascii="PT Astra Serif" w:hAnsi="PT Astra Serif" w:cs="Arial"/>
          <w:sz w:val="28"/>
          <w:szCs w:val="28"/>
        </w:rPr>
        <w:t xml:space="preserve"> лиц, замещающих муниципальные должности, муниципальных служащих, специалистов, которые могут дать пояснения по фактам, изложенным в заявлении, должностных лиц органов государственной власти Ульяновской области, представителей заинтересованных организаций, представителя лица, замещающего муниципальную должность, в отношении которого рассматривается заявление (на основании ходатайства лица, замещающего муниципальную должность, или любого лица, входящего в состав Комиссии</w:t>
      </w:r>
      <w:r>
        <w:rPr>
          <w:rFonts w:ascii="PT Astra Serif" w:hAnsi="PT Astra Serif" w:cs="Arial"/>
          <w:sz w:val="28"/>
          <w:szCs w:val="28"/>
        </w:rPr>
        <w:t>,</w:t>
      </w:r>
      <w:r w:rsidRPr="001F2BCA">
        <w:rPr>
          <w:rFonts w:ascii="PT Astra Serif" w:hAnsi="PT Astra Serif" w:cs="Arial"/>
          <w:sz w:val="28"/>
          <w:szCs w:val="28"/>
        </w:rPr>
        <w:t xml:space="preserve"> в</w:t>
      </w:r>
      <w:proofErr w:type="gramEnd"/>
      <w:r w:rsidRPr="001F2BCA">
        <w:rPr>
          <w:rFonts w:ascii="PT Astra Serif" w:hAnsi="PT Astra Serif" w:cs="Arial"/>
          <w:sz w:val="28"/>
          <w:szCs w:val="28"/>
        </w:rPr>
        <w:t xml:space="preserve"> каждом конкретном случае решение принимается председателем Комиссии не </w:t>
      </w:r>
      <w:proofErr w:type="gramStart"/>
      <w:r w:rsidRPr="001F2BCA">
        <w:rPr>
          <w:rFonts w:ascii="PT Astra Serif" w:hAnsi="PT Astra Serif" w:cs="Arial"/>
          <w:sz w:val="28"/>
          <w:szCs w:val="28"/>
        </w:rPr>
        <w:t>позднее</w:t>
      </w:r>
      <w:proofErr w:type="gramEnd"/>
      <w:r w:rsidRPr="001F2BCA">
        <w:rPr>
          <w:rFonts w:ascii="PT Astra Serif" w:hAnsi="PT Astra Serif" w:cs="Arial"/>
          <w:sz w:val="28"/>
          <w:szCs w:val="28"/>
        </w:rPr>
        <w:t xml:space="preserve"> чем за три дня до дня рассмотрения заявления</w:t>
      </w:r>
      <w:r>
        <w:rPr>
          <w:rFonts w:ascii="PT Astra Serif" w:hAnsi="PT Astra Serif" w:cs="Arial"/>
          <w:sz w:val="28"/>
          <w:szCs w:val="28"/>
        </w:rPr>
        <w:t>).</w:t>
      </w:r>
    </w:p>
    <w:p w:rsidR="00550195" w:rsidRDefault="00550195" w:rsidP="0055019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tab/>
      </w:r>
      <w:r w:rsidRPr="00664E61">
        <w:rPr>
          <w:rFonts w:ascii="PT Astra Serif" w:hAnsi="PT Astra Serif"/>
          <w:sz w:val="28"/>
          <w:szCs w:val="28"/>
        </w:rPr>
        <w:t xml:space="preserve">2.4. </w:t>
      </w:r>
      <w:r>
        <w:rPr>
          <w:rFonts w:ascii="PT Astra Serif" w:hAnsi="PT Astra Serif"/>
          <w:sz w:val="28"/>
          <w:szCs w:val="28"/>
        </w:rPr>
        <w:t xml:space="preserve">Дату, время и место рассмотрения заявления </w:t>
      </w:r>
      <w:r w:rsidRPr="00664E61">
        <w:rPr>
          <w:rFonts w:ascii="PT Astra Serif" w:hAnsi="PT Astra Serif"/>
          <w:sz w:val="28"/>
          <w:szCs w:val="28"/>
        </w:rPr>
        <w:t>и письменного объяснения лица, замещающего муниципальную должность (в случае, если письменное объяснение представлено в комиссию до начала её заседания) (далее - рассмотрение заявления)</w:t>
      </w:r>
      <w:r>
        <w:rPr>
          <w:rFonts w:ascii="PT Astra Serif" w:hAnsi="PT Astra Serif"/>
          <w:sz w:val="28"/>
          <w:szCs w:val="28"/>
        </w:rPr>
        <w:t xml:space="preserve"> назначает председатель Комиссии.</w:t>
      </w:r>
    </w:p>
    <w:p w:rsidR="00550195" w:rsidRDefault="00550195" w:rsidP="0055019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64E61">
        <w:rPr>
          <w:rFonts w:ascii="PT Astra Serif" w:hAnsi="PT Astra Serif"/>
          <w:sz w:val="28"/>
          <w:szCs w:val="28"/>
        </w:rPr>
        <w:t xml:space="preserve">Рассмотрение заявления осуществляется Комиссией в присутствии не менее </w:t>
      </w:r>
      <w:r>
        <w:rPr>
          <w:rFonts w:ascii="PT Astra Serif" w:hAnsi="PT Astra Serif"/>
          <w:sz w:val="28"/>
          <w:szCs w:val="28"/>
        </w:rPr>
        <w:t>2/3</w:t>
      </w:r>
      <w:r w:rsidRPr="00664E61">
        <w:rPr>
          <w:rFonts w:ascii="PT Astra Serif" w:hAnsi="PT Astra Serif"/>
          <w:sz w:val="28"/>
          <w:szCs w:val="28"/>
        </w:rPr>
        <w:t xml:space="preserve"> от общего числа лиц, входящих в её состав. </w:t>
      </w:r>
      <w:r w:rsidRPr="00664E61">
        <w:rPr>
          <w:rFonts w:ascii="PT Astra Serif" w:hAnsi="PT Astra Serif" w:cs="Arial"/>
          <w:sz w:val="28"/>
          <w:szCs w:val="28"/>
        </w:rPr>
        <w:t>Лица, входящие в состав Комиссии, осуществляют свои полномочия непосредственно, без права их передачи, в том числе и на время своего отсутствия, иным лицам.</w:t>
      </w:r>
    </w:p>
    <w:p w:rsidR="00550195" w:rsidRPr="00664E61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664E61">
        <w:rPr>
          <w:rFonts w:ascii="PT Astra Serif" w:hAnsi="PT Astra Serif" w:cs="Arial"/>
          <w:sz w:val="28"/>
          <w:szCs w:val="28"/>
        </w:rPr>
        <w:t xml:space="preserve">При возникновении прямой или косвенной личной заинтересованности </w:t>
      </w:r>
      <w:r>
        <w:rPr>
          <w:rFonts w:ascii="PT Astra Serif" w:hAnsi="PT Astra Serif" w:cs="Arial"/>
          <w:sz w:val="28"/>
          <w:szCs w:val="28"/>
        </w:rPr>
        <w:t>лица, входящего в состав Комиссии</w:t>
      </w:r>
      <w:r w:rsidRPr="00664E61">
        <w:rPr>
          <w:rFonts w:ascii="PT Astra Serif" w:hAnsi="PT Astra Serif" w:cs="Arial"/>
          <w:sz w:val="28"/>
          <w:szCs w:val="28"/>
        </w:rPr>
        <w:t xml:space="preserve">, которая может привести к конфликту интересов </w:t>
      </w:r>
      <w:r>
        <w:rPr>
          <w:rFonts w:ascii="PT Astra Serif" w:hAnsi="PT Astra Serif" w:cs="Arial"/>
          <w:sz w:val="28"/>
          <w:szCs w:val="28"/>
        </w:rPr>
        <w:t>при рассмотрении заявления</w:t>
      </w:r>
      <w:r w:rsidRPr="00664E61">
        <w:rPr>
          <w:rFonts w:ascii="PT Astra Serif" w:hAnsi="PT Astra Serif" w:cs="Arial"/>
          <w:sz w:val="28"/>
          <w:szCs w:val="28"/>
        </w:rPr>
        <w:t>, он</w:t>
      </w:r>
      <w:r>
        <w:rPr>
          <w:rFonts w:ascii="PT Astra Serif" w:hAnsi="PT Astra Serif" w:cs="Arial"/>
          <w:sz w:val="28"/>
          <w:szCs w:val="28"/>
        </w:rPr>
        <w:t>о</w:t>
      </w:r>
      <w:r w:rsidRPr="00664E61">
        <w:rPr>
          <w:rFonts w:ascii="PT Astra Serif" w:hAnsi="PT Astra Serif" w:cs="Arial"/>
          <w:sz w:val="28"/>
          <w:szCs w:val="28"/>
        </w:rPr>
        <w:t xml:space="preserve"> обязан</w:t>
      </w:r>
      <w:r>
        <w:rPr>
          <w:rFonts w:ascii="PT Astra Serif" w:hAnsi="PT Astra Serif" w:cs="Arial"/>
          <w:sz w:val="28"/>
          <w:szCs w:val="28"/>
        </w:rPr>
        <w:t>о</w:t>
      </w:r>
      <w:r w:rsidRPr="00664E61">
        <w:rPr>
          <w:rFonts w:ascii="PT Astra Serif" w:hAnsi="PT Astra Serif" w:cs="Arial"/>
          <w:sz w:val="28"/>
          <w:szCs w:val="28"/>
        </w:rPr>
        <w:t xml:space="preserve"> до начала </w:t>
      </w:r>
      <w:r>
        <w:rPr>
          <w:rFonts w:ascii="PT Astra Serif" w:hAnsi="PT Astra Serif" w:cs="Arial"/>
          <w:sz w:val="28"/>
          <w:szCs w:val="28"/>
        </w:rPr>
        <w:t>рассмотрения заявления</w:t>
      </w:r>
      <w:r w:rsidRPr="00664E61">
        <w:rPr>
          <w:rFonts w:ascii="PT Astra Serif" w:hAnsi="PT Astra Serif" w:cs="Arial"/>
          <w:sz w:val="28"/>
          <w:szCs w:val="28"/>
        </w:rPr>
        <w:t xml:space="preserve"> заявить об этом. В этом случае соответствующ</w:t>
      </w:r>
      <w:r>
        <w:rPr>
          <w:rFonts w:ascii="PT Astra Serif" w:hAnsi="PT Astra Serif" w:cs="Arial"/>
          <w:sz w:val="28"/>
          <w:szCs w:val="28"/>
        </w:rPr>
        <w:t xml:space="preserve">ее лицо </w:t>
      </w:r>
      <w:r w:rsidRPr="00664E61">
        <w:rPr>
          <w:rFonts w:ascii="PT Astra Serif" w:hAnsi="PT Astra Serif" w:cs="Arial"/>
          <w:sz w:val="28"/>
          <w:szCs w:val="28"/>
        </w:rPr>
        <w:t xml:space="preserve">не принимает участия в рассмотрении </w:t>
      </w:r>
      <w:r>
        <w:rPr>
          <w:rFonts w:ascii="PT Astra Serif" w:hAnsi="PT Astra Serif" w:cs="Arial"/>
          <w:sz w:val="28"/>
          <w:szCs w:val="28"/>
        </w:rPr>
        <w:t>заявления</w:t>
      </w:r>
      <w:r w:rsidRPr="00664E61">
        <w:rPr>
          <w:rFonts w:ascii="PT Astra Serif" w:hAnsi="PT Astra Serif" w:cs="Arial"/>
          <w:sz w:val="28"/>
          <w:szCs w:val="28"/>
        </w:rPr>
        <w:t>.</w:t>
      </w:r>
    </w:p>
    <w:p w:rsidR="00550195" w:rsidRDefault="00550195" w:rsidP="00550195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Лицо, замещающее муниципальную должность, вправе присутствовать при рассмотрении заявления. О намерении лично присутствовать при рассмотрении заявления лицо, замещающее муниципальную должность, указывает в письменном объяснении.</w:t>
      </w:r>
    </w:p>
    <w:p w:rsidR="00550195" w:rsidRPr="000A4AAD" w:rsidRDefault="00550195" w:rsidP="00550195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Рассмотрение заявления проводится в отсутствие лица, замещающего муниципальную должность, </w:t>
      </w:r>
      <w:r w:rsidRPr="000A4AAD">
        <w:rPr>
          <w:rFonts w:ascii="PT Astra Serif" w:hAnsi="PT Astra Serif" w:cs="Arial"/>
          <w:sz w:val="28"/>
          <w:szCs w:val="28"/>
        </w:rPr>
        <w:t>в случае:</w:t>
      </w:r>
    </w:p>
    <w:p w:rsidR="00550195" w:rsidRDefault="00550195" w:rsidP="0055019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отсутствия в письменном объяснении лица, замещающего муниципальную должность, указания на намерение лично присутствовать при рассмотрении заявления;</w:t>
      </w:r>
    </w:p>
    <w:p w:rsidR="00550195" w:rsidRPr="000A4AAD" w:rsidRDefault="00550195" w:rsidP="0055019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A4AAD">
        <w:rPr>
          <w:rFonts w:ascii="PT Astra Serif" w:hAnsi="PT Astra Serif" w:cs="Arial"/>
          <w:sz w:val="28"/>
          <w:szCs w:val="28"/>
        </w:rPr>
        <w:t>если</w:t>
      </w:r>
      <w:r>
        <w:rPr>
          <w:rFonts w:ascii="PT Astra Serif" w:hAnsi="PT Astra Serif" w:cs="Arial"/>
          <w:sz w:val="28"/>
          <w:szCs w:val="28"/>
        </w:rPr>
        <w:t xml:space="preserve"> лицо, замещающее муниципальную должность, </w:t>
      </w:r>
      <w:r w:rsidRPr="000A4AAD">
        <w:rPr>
          <w:rFonts w:ascii="PT Astra Serif" w:hAnsi="PT Astra Serif" w:cs="Arial"/>
          <w:sz w:val="28"/>
          <w:szCs w:val="28"/>
        </w:rPr>
        <w:t xml:space="preserve"> намерева</w:t>
      </w:r>
      <w:r>
        <w:rPr>
          <w:rFonts w:ascii="PT Astra Serif" w:hAnsi="PT Astra Serif" w:cs="Arial"/>
          <w:sz w:val="28"/>
          <w:szCs w:val="28"/>
        </w:rPr>
        <w:t xml:space="preserve">вшееся </w:t>
      </w:r>
      <w:r w:rsidRPr="000A4AAD">
        <w:rPr>
          <w:rFonts w:ascii="PT Astra Serif" w:hAnsi="PT Astra Serif" w:cs="Arial"/>
          <w:sz w:val="28"/>
          <w:szCs w:val="28"/>
        </w:rPr>
        <w:t xml:space="preserve">лично присутствовать на </w:t>
      </w:r>
      <w:r>
        <w:rPr>
          <w:rFonts w:ascii="PT Astra Serif" w:hAnsi="PT Astra Serif" w:cs="Arial"/>
          <w:sz w:val="28"/>
          <w:szCs w:val="28"/>
        </w:rPr>
        <w:t>рассмотрении заявления</w:t>
      </w:r>
      <w:r w:rsidRPr="000A4AAD">
        <w:rPr>
          <w:rFonts w:ascii="PT Astra Serif" w:hAnsi="PT Astra Serif" w:cs="Arial"/>
          <w:sz w:val="28"/>
          <w:szCs w:val="28"/>
        </w:rPr>
        <w:t xml:space="preserve"> и извещ</w:t>
      </w:r>
      <w:r>
        <w:rPr>
          <w:rFonts w:ascii="PT Astra Serif" w:hAnsi="PT Astra Serif" w:cs="Arial"/>
          <w:sz w:val="28"/>
          <w:szCs w:val="28"/>
        </w:rPr>
        <w:t>ё</w:t>
      </w:r>
      <w:r w:rsidRPr="000A4AAD">
        <w:rPr>
          <w:rFonts w:ascii="PT Astra Serif" w:hAnsi="PT Astra Serif" w:cs="Arial"/>
          <w:sz w:val="28"/>
          <w:szCs w:val="28"/>
        </w:rPr>
        <w:t>нн</w:t>
      </w:r>
      <w:r>
        <w:rPr>
          <w:rFonts w:ascii="PT Astra Serif" w:hAnsi="PT Astra Serif" w:cs="Arial"/>
          <w:sz w:val="28"/>
          <w:szCs w:val="28"/>
        </w:rPr>
        <w:t>о</w:t>
      </w:r>
      <w:r w:rsidRPr="000A4AAD">
        <w:rPr>
          <w:rFonts w:ascii="PT Astra Serif" w:hAnsi="PT Astra Serif" w:cs="Arial"/>
          <w:sz w:val="28"/>
          <w:szCs w:val="28"/>
        </w:rPr>
        <w:t>е о</w:t>
      </w:r>
      <w:r>
        <w:rPr>
          <w:rFonts w:ascii="PT Astra Serif" w:hAnsi="PT Astra Serif" w:cs="Arial"/>
          <w:sz w:val="28"/>
          <w:szCs w:val="28"/>
        </w:rPr>
        <w:t xml:space="preserve"> дате,</w:t>
      </w:r>
      <w:r w:rsidRPr="000A4AAD">
        <w:rPr>
          <w:rFonts w:ascii="PT Astra Serif" w:hAnsi="PT Astra Serif" w:cs="Arial"/>
          <w:sz w:val="28"/>
          <w:szCs w:val="28"/>
        </w:rPr>
        <w:t xml:space="preserve"> времени и месте </w:t>
      </w:r>
      <w:r>
        <w:rPr>
          <w:rFonts w:ascii="PT Astra Serif" w:hAnsi="PT Astra Serif" w:cs="Arial"/>
          <w:sz w:val="28"/>
          <w:szCs w:val="28"/>
        </w:rPr>
        <w:t>рассмотрения заявления, не явило</w:t>
      </w:r>
      <w:r w:rsidRPr="000A4AAD">
        <w:rPr>
          <w:rFonts w:ascii="PT Astra Serif" w:hAnsi="PT Astra Serif" w:cs="Arial"/>
          <w:sz w:val="28"/>
          <w:szCs w:val="28"/>
        </w:rPr>
        <w:t xml:space="preserve">сь на </w:t>
      </w:r>
      <w:r>
        <w:rPr>
          <w:rFonts w:ascii="PT Astra Serif" w:hAnsi="PT Astra Serif" w:cs="Arial"/>
          <w:sz w:val="28"/>
          <w:szCs w:val="28"/>
        </w:rPr>
        <w:t>рассмотрение заявления</w:t>
      </w:r>
      <w:r w:rsidRPr="000A4AAD">
        <w:rPr>
          <w:rFonts w:ascii="PT Astra Serif" w:hAnsi="PT Astra Serif" w:cs="Arial"/>
          <w:sz w:val="28"/>
          <w:szCs w:val="28"/>
        </w:rPr>
        <w:t>.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13F0C">
        <w:rPr>
          <w:rFonts w:ascii="PT Astra Serif" w:hAnsi="PT Astra Serif"/>
          <w:sz w:val="28"/>
          <w:szCs w:val="28"/>
        </w:rPr>
        <w:t xml:space="preserve">2.6. </w:t>
      </w:r>
      <w:proofErr w:type="gramStart"/>
      <w:r w:rsidRPr="00813F0C"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sz w:val="28"/>
          <w:szCs w:val="28"/>
        </w:rPr>
        <w:t>рассмотрении заявления</w:t>
      </w:r>
      <w:r w:rsidRPr="00813F0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оглашается заявление и письменное объяснение лица, замещающего муниципальную должность </w:t>
      </w:r>
      <w:r w:rsidRPr="00664E61">
        <w:rPr>
          <w:rFonts w:ascii="PT Astra Serif" w:hAnsi="PT Astra Serif"/>
          <w:sz w:val="28"/>
          <w:szCs w:val="28"/>
        </w:rPr>
        <w:t>(в случае, если письменное объяснение представлено в комиссию до начала её заседания)</w:t>
      </w:r>
      <w:r>
        <w:rPr>
          <w:rFonts w:ascii="PT Astra Serif" w:hAnsi="PT Astra Serif"/>
          <w:sz w:val="28"/>
          <w:szCs w:val="28"/>
        </w:rPr>
        <w:t xml:space="preserve">, полученные ответы на запросы Комиссии, заслушиваются пояснения лица, замещающего муниципальную должность (в случае его присутствия при рассмотрении заявления), иных лиц, участвующих в рассмотрении заявления по решению председателя Комиссии, мнения лиц, входящих в состав Комиссии. </w:t>
      </w:r>
      <w:proofErr w:type="gramEnd"/>
    </w:p>
    <w:p w:rsidR="00550195" w:rsidRDefault="00550195" w:rsidP="00550195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2.7</w:t>
      </w:r>
      <w:r w:rsidRPr="00664E61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>Лица, входящие в состав К</w:t>
      </w:r>
      <w:r w:rsidRPr="00664E61">
        <w:rPr>
          <w:rFonts w:ascii="PT Astra Serif" w:hAnsi="PT Astra Serif" w:cs="Arial"/>
          <w:sz w:val="28"/>
          <w:szCs w:val="28"/>
        </w:rPr>
        <w:t>омиссии</w:t>
      </w:r>
      <w:r>
        <w:rPr>
          <w:rFonts w:ascii="PT Astra Serif" w:hAnsi="PT Astra Serif" w:cs="Arial"/>
          <w:sz w:val="28"/>
          <w:szCs w:val="28"/>
        </w:rPr>
        <w:t>,</w:t>
      </w:r>
      <w:r w:rsidRPr="00664E61">
        <w:rPr>
          <w:rFonts w:ascii="PT Astra Serif" w:hAnsi="PT Astra Serif" w:cs="Arial"/>
          <w:sz w:val="28"/>
          <w:szCs w:val="28"/>
        </w:rPr>
        <w:t xml:space="preserve"> и лица, участвовавшие в </w:t>
      </w:r>
      <w:r>
        <w:rPr>
          <w:rFonts w:ascii="PT Astra Serif" w:hAnsi="PT Astra Serif" w:cs="Arial"/>
          <w:sz w:val="28"/>
          <w:szCs w:val="28"/>
        </w:rPr>
        <w:t>рассмотрении заявления</w:t>
      </w:r>
      <w:r w:rsidRPr="00664E61">
        <w:rPr>
          <w:rFonts w:ascii="PT Astra Serif" w:hAnsi="PT Astra Serif" w:cs="Arial"/>
          <w:sz w:val="28"/>
          <w:szCs w:val="28"/>
        </w:rPr>
        <w:t xml:space="preserve">, не вправе разглашать сведения, ставшие им известными в ходе </w:t>
      </w:r>
      <w:r>
        <w:rPr>
          <w:rFonts w:ascii="PT Astra Serif" w:hAnsi="PT Astra Serif" w:cs="Arial"/>
          <w:sz w:val="28"/>
          <w:szCs w:val="28"/>
        </w:rPr>
        <w:t>рассмотрения заявления</w:t>
      </w:r>
      <w:r w:rsidRPr="00664E61">
        <w:rPr>
          <w:rFonts w:ascii="PT Astra Serif" w:hAnsi="PT Astra Serif" w:cs="Arial"/>
          <w:sz w:val="28"/>
          <w:szCs w:val="28"/>
        </w:rPr>
        <w:t>.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2.8. </w:t>
      </w:r>
      <w:r w:rsidRPr="00AC3BEA">
        <w:rPr>
          <w:rFonts w:ascii="PT Astra Serif" w:hAnsi="PT Astra Serif" w:cs="Arial"/>
          <w:sz w:val="28"/>
          <w:szCs w:val="28"/>
        </w:rPr>
        <w:t>По итогам рассмотрения информации, указанн</w:t>
      </w:r>
      <w:r>
        <w:rPr>
          <w:rFonts w:ascii="PT Astra Serif" w:hAnsi="PT Astra Serif" w:cs="Arial"/>
          <w:sz w:val="28"/>
          <w:szCs w:val="28"/>
        </w:rPr>
        <w:t>ой</w:t>
      </w:r>
      <w:r w:rsidRPr="00AC3BEA">
        <w:rPr>
          <w:rFonts w:ascii="PT Astra Serif" w:hAnsi="PT Astra Serif" w:cs="Arial"/>
          <w:sz w:val="28"/>
          <w:szCs w:val="28"/>
        </w:rPr>
        <w:t xml:space="preserve"> в </w:t>
      </w:r>
      <w:r>
        <w:rPr>
          <w:rFonts w:ascii="PT Astra Serif" w:hAnsi="PT Astra Serif" w:cs="Arial"/>
          <w:sz w:val="28"/>
          <w:szCs w:val="28"/>
        </w:rPr>
        <w:t>пункте 6 настоящего раздела, К</w:t>
      </w:r>
      <w:r w:rsidRPr="00AC3BEA">
        <w:rPr>
          <w:rFonts w:ascii="PT Astra Serif" w:hAnsi="PT Astra Serif" w:cs="Arial"/>
          <w:sz w:val="28"/>
          <w:szCs w:val="28"/>
        </w:rPr>
        <w:t>омиссия принимает одно из следующих решений</w:t>
      </w:r>
      <w:r>
        <w:rPr>
          <w:rFonts w:ascii="PT Astra Serif" w:hAnsi="PT Astra Serif" w:cs="Arial"/>
          <w:sz w:val="28"/>
          <w:szCs w:val="28"/>
        </w:rPr>
        <w:t>:</w:t>
      </w:r>
    </w:p>
    <w:p w:rsidR="00550195" w:rsidRPr="00AC3BEA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AC3BEA">
        <w:rPr>
          <w:rFonts w:ascii="PT Astra Serif" w:hAnsi="PT Astra Serif" w:cs="Arial"/>
          <w:sz w:val="28"/>
          <w:szCs w:val="28"/>
        </w:rPr>
        <w:t xml:space="preserve">о согласии с содержащимися в заявлении фактами и о необходимости применения к лицу, замещающему муниципальную должность, меры ответственности с указанием конкретной меры ответственности, рекомендуемой Комиссией для применения </w:t>
      </w:r>
      <w:r w:rsidRPr="000F0731">
        <w:rPr>
          <w:rFonts w:ascii="PT Astra Serif" w:hAnsi="PT Astra Serif"/>
          <w:sz w:val="28"/>
        </w:rPr>
        <w:t>Совет</w:t>
      </w:r>
      <w:r>
        <w:rPr>
          <w:rFonts w:ascii="PT Astra Serif" w:hAnsi="PT Astra Serif"/>
          <w:sz w:val="28"/>
        </w:rPr>
        <w:t>ом</w:t>
      </w:r>
      <w:r w:rsidRPr="000F0731">
        <w:rPr>
          <w:rFonts w:ascii="PT Astra Serif" w:hAnsi="PT Astra Serif"/>
          <w:sz w:val="28"/>
        </w:rPr>
        <w:t xml:space="preserve"> депутатов муниципального образования «</w:t>
      </w:r>
      <w:proofErr w:type="spellStart"/>
      <w:r>
        <w:rPr>
          <w:rFonts w:ascii="PT Astra Serif" w:hAnsi="PT Astra Serif"/>
          <w:sz w:val="28"/>
        </w:rPr>
        <w:t>Каргин</w:t>
      </w:r>
      <w:r w:rsidRPr="000F0731">
        <w:rPr>
          <w:rFonts w:ascii="PT Astra Serif" w:hAnsi="PT Astra Serif"/>
          <w:sz w:val="28"/>
        </w:rPr>
        <w:t>ское</w:t>
      </w:r>
      <w:proofErr w:type="spellEnd"/>
      <w:r w:rsidRPr="000F0731">
        <w:rPr>
          <w:rFonts w:ascii="PT Astra Serif" w:hAnsi="PT Astra Serif"/>
          <w:sz w:val="28"/>
        </w:rPr>
        <w:t xml:space="preserve"> сельское поселение»</w:t>
      </w:r>
      <w:r w:rsidRPr="00AC3BEA">
        <w:rPr>
          <w:rFonts w:ascii="PT Astra Serif" w:hAnsi="PT Astra Serif" w:cs="Arial"/>
          <w:sz w:val="28"/>
          <w:szCs w:val="28"/>
        </w:rPr>
        <w:t>;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AC3BEA">
        <w:rPr>
          <w:rFonts w:ascii="PT Astra Serif" w:hAnsi="PT Astra Serif" w:cs="Arial"/>
          <w:sz w:val="28"/>
          <w:szCs w:val="28"/>
        </w:rPr>
        <w:tab/>
        <w:t xml:space="preserve">о несогласии с содержащимися в заявлении фактами по основаниям, предусмотренным </w:t>
      </w:r>
      <w:r>
        <w:rPr>
          <w:rFonts w:ascii="PT Astra Serif" w:hAnsi="PT Astra Serif" w:cs="Arial"/>
          <w:sz w:val="28"/>
          <w:szCs w:val="28"/>
        </w:rPr>
        <w:t>настоящим Положением.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2.9. Комиссия принимает решение о несогласии с содержащимися в заявлении фактами по следующим основаниям: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proofErr w:type="gramStart"/>
      <w:r>
        <w:rPr>
          <w:rFonts w:ascii="PT Astra Serif" w:hAnsi="PT Astra Serif" w:cs="Arial"/>
          <w:sz w:val="28"/>
          <w:szCs w:val="28"/>
        </w:rPr>
        <w:t>1)</w:t>
      </w:r>
      <w:r w:rsidRPr="006B07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искажение сведений о своих доходах, расходах, об имуществе и обязательствах имущественного характера</w:t>
      </w:r>
      <w:r w:rsidRPr="009346ED">
        <w:rPr>
          <w:rFonts w:ascii="PT Astra Serif" w:hAnsi="PT Astra Serif"/>
          <w:sz w:val="28"/>
          <w:szCs w:val="28"/>
        </w:rPr>
        <w:t>, а также сведени</w:t>
      </w:r>
      <w:r>
        <w:rPr>
          <w:rFonts w:ascii="PT Astra Serif" w:hAnsi="PT Astra Serif"/>
          <w:sz w:val="28"/>
          <w:szCs w:val="28"/>
        </w:rPr>
        <w:t>й</w:t>
      </w:r>
      <w:r w:rsidRPr="009346ED">
        <w:rPr>
          <w:rFonts w:ascii="PT Astra Serif" w:hAnsi="PT Astra Serif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PT Astra Serif" w:hAnsi="PT Astra Serif"/>
          <w:sz w:val="28"/>
          <w:szCs w:val="28"/>
        </w:rPr>
        <w:t xml:space="preserve"> явилось следствием технической ошибки (описки, опечатки, грамматической или арифметической ошибки либо подобной ошибки), наличие которой следует из содержания направленных сведений;</w:t>
      </w:r>
      <w:proofErr w:type="gramEnd"/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2) объект недвижимого имущества, отсутствующий в одном разделе справки о доходах, расходах, об имуществе и обязательствах имущественного характера (далее - справка), указан в другом разделе справки;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Pr="00135A9A">
        <w:rPr>
          <w:rFonts w:ascii="PT Astra Serif" w:hAnsi="PT Astra Serif" w:cs="Arial"/>
          <w:sz w:val="28"/>
          <w:szCs w:val="28"/>
        </w:rPr>
        <w:t xml:space="preserve">не указаны сведения об имуществе, находящемся в долевой собственности </w:t>
      </w:r>
      <w:r>
        <w:rPr>
          <w:rFonts w:ascii="PT Astra Serif" w:hAnsi="PT Astra Serif" w:cs="Arial"/>
          <w:sz w:val="28"/>
          <w:szCs w:val="28"/>
        </w:rPr>
        <w:t>лица, замещающего муниципальную должность,</w:t>
      </w:r>
      <w:r w:rsidRPr="00135A9A">
        <w:rPr>
          <w:rFonts w:ascii="PT Astra Serif" w:hAnsi="PT Astra Serif" w:cs="Arial"/>
          <w:sz w:val="28"/>
          <w:szCs w:val="28"/>
        </w:rPr>
        <w:t xml:space="preserve"> и члена его семьи, при этом сведения о наличии такого имущества в собственности члена семьи указаны в с</w:t>
      </w:r>
      <w:r>
        <w:rPr>
          <w:rFonts w:ascii="PT Astra Serif" w:hAnsi="PT Astra Serif" w:cs="Arial"/>
          <w:sz w:val="28"/>
          <w:szCs w:val="28"/>
        </w:rPr>
        <w:t>правке</w:t>
      </w:r>
      <w:r w:rsidRPr="00135A9A">
        <w:rPr>
          <w:rFonts w:ascii="PT Astra Serif" w:hAnsi="PT Astra Serif" w:cs="Arial"/>
          <w:sz w:val="28"/>
          <w:szCs w:val="28"/>
        </w:rPr>
        <w:t>, представленн</w:t>
      </w:r>
      <w:r>
        <w:rPr>
          <w:rFonts w:ascii="PT Astra Serif" w:hAnsi="PT Astra Serif" w:cs="Arial"/>
          <w:sz w:val="28"/>
          <w:szCs w:val="28"/>
        </w:rPr>
        <w:t>ой</w:t>
      </w:r>
      <w:r w:rsidRPr="00135A9A">
        <w:rPr>
          <w:rFonts w:ascii="PT Astra Serif" w:hAnsi="PT Astra Serif" w:cs="Arial"/>
          <w:sz w:val="28"/>
          <w:szCs w:val="28"/>
        </w:rPr>
        <w:t xml:space="preserve"> в отношении члена семьи</w:t>
      </w:r>
      <w:r>
        <w:rPr>
          <w:rFonts w:ascii="PT Astra Serif" w:hAnsi="PT Astra Serif" w:cs="Arial"/>
          <w:sz w:val="28"/>
          <w:szCs w:val="28"/>
        </w:rPr>
        <w:t>;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4) </w:t>
      </w:r>
      <w:r w:rsidRPr="00135A9A">
        <w:rPr>
          <w:rFonts w:ascii="PT Astra Serif" w:hAnsi="PT Astra Serif" w:cs="Arial"/>
          <w:sz w:val="28"/>
          <w:szCs w:val="28"/>
        </w:rPr>
        <w:t>сведения об имуществе, принадлежащем супругам на праве совместной собственности, указаны только в с</w:t>
      </w:r>
      <w:r>
        <w:rPr>
          <w:rFonts w:ascii="PT Astra Serif" w:hAnsi="PT Astra Serif" w:cs="Arial"/>
          <w:sz w:val="28"/>
          <w:szCs w:val="28"/>
        </w:rPr>
        <w:t>правке</w:t>
      </w:r>
      <w:r w:rsidRPr="00135A9A">
        <w:rPr>
          <w:rFonts w:ascii="PT Astra Serif" w:hAnsi="PT Astra Serif" w:cs="Arial"/>
          <w:sz w:val="28"/>
          <w:szCs w:val="28"/>
        </w:rPr>
        <w:t xml:space="preserve"> одного из супругов либо в с</w:t>
      </w:r>
      <w:r>
        <w:rPr>
          <w:rFonts w:ascii="PT Astra Serif" w:hAnsi="PT Astra Serif" w:cs="Arial"/>
          <w:sz w:val="28"/>
          <w:szCs w:val="28"/>
        </w:rPr>
        <w:t>правке</w:t>
      </w:r>
      <w:r w:rsidRPr="00135A9A">
        <w:rPr>
          <w:rFonts w:ascii="PT Astra Serif" w:hAnsi="PT Astra Serif" w:cs="Arial"/>
          <w:sz w:val="28"/>
          <w:szCs w:val="28"/>
        </w:rPr>
        <w:t xml:space="preserve"> одного из супругов данные указаны достоверно, а в с</w:t>
      </w:r>
      <w:r>
        <w:rPr>
          <w:rFonts w:ascii="PT Astra Serif" w:hAnsi="PT Astra Serif" w:cs="Arial"/>
          <w:sz w:val="28"/>
          <w:szCs w:val="28"/>
        </w:rPr>
        <w:t>правке</w:t>
      </w:r>
      <w:r w:rsidRPr="00135A9A">
        <w:rPr>
          <w:rFonts w:ascii="PT Astra Serif" w:hAnsi="PT Astra Serif" w:cs="Arial"/>
          <w:sz w:val="28"/>
          <w:szCs w:val="28"/>
        </w:rPr>
        <w:t xml:space="preserve"> другого - недостоверно</w:t>
      </w:r>
      <w:r>
        <w:rPr>
          <w:rFonts w:ascii="PT Astra Serif" w:hAnsi="PT Astra Serif" w:cs="Arial"/>
          <w:sz w:val="28"/>
          <w:szCs w:val="28"/>
        </w:rPr>
        <w:t>;</w:t>
      </w:r>
    </w:p>
    <w:p w:rsidR="00550195" w:rsidRDefault="00550195" w:rsidP="0055019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5) </w:t>
      </w:r>
      <w:r w:rsidRPr="00135A9A">
        <w:rPr>
          <w:rFonts w:ascii="PT Astra Serif" w:hAnsi="PT Astra Serif" w:cs="Arial"/>
          <w:sz w:val="28"/>
          <w:szCs w:val="28"/>
        </w:rPr>
        <w:t>сведения не указаны либо указаны недостоверно в связи с ошибкой в официальном документе, на основан</w:t>
      </w:r>
      <w:r>
        <w:rPr>
          <w:rFonts w:ascii="PT Astra Serif" w:hAnsi="PT Astra Serif" w:cs="Arial"/>
          <w:sz w:val="28"/>
          <w:szCs w:val="28"/>
        </w:rPr>
        <w:t xml:space="preserve">ии которого заполняется справка. 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2.10. Принятое Комиссией решение отражается в протоколе заседания Комиссии, копия которого не позднее трёх рабочих дней со дня завершения заседания комиссии вместе с заявлением передаётся Комиссией в уполномоченный орган.</w:t>
      </w:r>
    </w:p>
    <w:p w:rsidR="00F31CB8" w:rsidRPr="00211183" w:rsidRDefault="00F31CB8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1CB8" w:rsidRPr="00211183" w:rsidRDefault="00F31CB8" w:rsidP="0021118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1183">
        <w:rPr>
          <w:rFonts w:ascii="PT Astra Serif" w:hAnsi="PT Astra Serif" w:cs="Arial"/>
          <w:b/>
          <w:bCs/>
          <w:sz w:val="28"/>
          <w:szCs w:val="28"/>
        </w:rPr>
        <w:t>3. Принятие решения о применении к лицу, замещающему муниципальную должность, мер ответственности</w:t>
      </w:r>
    </w:p>
    <w:p w:rsidR="00AC3BEA" w:rsidRPr="00211183" w:rsidRDefault="00AC3BEA" w:rsidP="0021118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50195" w:rsidRDefault="00F31CB8" w:rsidP="00550195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11183">
        <w:rPr>
          <w:rFonts w:ascii="PT Astra Serif" w:hAnsi="PT Astra Serif"/>
          <w:sz w:val="28"/>
          <w:szCs w:val="28"/>
        </w:rPr>
        <w:tab/>
      </w:r>
      <w:r w:rsidR="00550195">
        <w:rPr>
          <w:rFonts w:ascii="PT Astra Serif" w:hAnsi="PT Astra Serif"/>
          <w:sz w:val="28"/>
          <w:szCs w:val="28"/>
        </w:rPr>
        <w:t xml:space="preserve">3.1. </w:t>
      </w:r>
      <w:proofErr w:type="gramStart"/>
      <w:r w:rsidR="00550195">
        <w:rPr>
          <w:rFonts w:ascii="PT Astra Serif" w:hAnsi="PT Astra Serif"/>
          <w:sz w:val="28"/>
          <w:szCs w:val="28"/>
        </w:rPr>
        <w:t>Уполномоченный орган не позднее пятнадцати рабочих дней со дня получения протокола заседания Комиссии и заявления принимает решение в форме муниципального правового акта в порядке, установленном для издания муниципальных правовых актов уполномоченного органа, о применении к лицу, замещающему муниципальную должность, меры ответственности или о неприменении к лицу, замещающему муниципальную должность, меры ответственности.</w:t>
      </w:r>
      <w:proofErr w:type="gramEnd"/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</w:t>
      </w:r>
      <w:proofErr w:type="gramStart"/>
      <w:r>
        <w:rPr>
          <w:rFonts w:ascii="PT Astra Serif" w:hAnsi="PT Astra Serif"/>
          <w:sz w:val="28"/>
          <w:szCs w:val="28"/>
        </w:rPr>
        <w:t xml:space="preserve">Решение уполномоченного органа, указанное в пункте 3.1 настоящего раздела (далее - решение), принимается с учётом принятых Комиссией решений, а также </w:t>
      </w:r>
      <w:r w:rsidRPr="00F31CB8">
        <w:rPr>
          <w:rFonts w:ascii="PT Astra Serif" w:hAnsi="PT Astra Serif" w:cs="Arial"/>
          <w:sz w:val="28"/>
          <w:szCs w:val="28"/>
        </w:rPr>
        <w:t>предшествующего поведения лица, замещающего муниципальную должность, соблюдения им ограничений и запретов, требований о предотвращении или об урегулировании конфликта интересов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</w:t>
      </w:r>
      <w:proofErr w:type="gramEnd"/>
      <w:r w:rsidRPr="00F31CB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F31CB8">
        <w:rPr>
          <w:rFonts w:ascii="PT Astra Serif" w:hAnsi="PT Astra Serif" w:cs="Arial"/>
          <w:sz w:val="28"/>
          <w:szCs w:val="28"/>
        </w:rPr>
        <w:t>имуществе</w:t>
      </w:r>
      <w:proofErr w:type="gramEnd"/>
      <w:r w:rsidRPr="00F31CB8">
        <w:rPr>
          <w:rFonts w:ascii="PT Astra Serif" w:hAnsi="PT Astra Serif" w:cs="Arial"/>
          <w:sz w:val="28"/>
          <w:szCs w:val="28"/>
        </w:rPr>
        <w:t xml:space="preserve"> и обязательствах имущественного характера. 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3.3. Уполномоченный орган направляет копию решения Губернатору Ульяновской области не позднее трёх рабочих дней со дня его принятия. </w:t>
      </w:r>
    </w:p>
    <w:p w:rsidR="00550195" w:rsidRDefault="00550195" w:rsidP="00550195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3.4. </w:t>
      </w:r>
      <w:r w:rsidRPr="0047797A">
        <w:rPr>
          <w:rFonts w:ascii="PT Astra Serif" w:hAnsi="PT Astra Serif" w:cs="Arial"/>
          <w:sz w:val="28"/>
          <w:szCs w:val="28"/>
        </w:rPr>
        <w:t xml:space="preserve">Лицо, замещающее муниципальную должность, должно быть ознакомлено под роспись с решением </w:t>
      </w:r>
      <w:r>
        <w:rPr>
          <w:rFonts w:ascii="PT Astra Serif" w:hAnsi="PT Astra Serif" w:cs="Arial"/>
          <w:sz w:val="28"/>
          <w:szCs w:val="28"/>
        </w:rPr>
        <w:t>уполномоченного органа</w:t>
      </w:r>
      <w:r w:rsidRPr="0047797A">
        <w:rPr>
          <w:rFonts w:ascii="PT Astra Serif" w:hAnsi="PT Astra Serif" w:cs="Arial"/>
          <w:sz w:val="28"/>
          <w:szCs w:val="28"/>
        </w:rPr>
        <w:t xml:space="preserve"> о применении к нему ме</w:t>
      </w:r>
      <w:r>
        <w:rPr>
          <w:rFonts w:ascii="PT Astra Serif" w:hAnsi="PT Astra Serif" w:cs="Arial"/>
          <w:sz w:val="28"/>
          <w:szCs w:val="28"/>
        </w:rPr>
        <w:t>ры ответственности с вручением ему копии решения уполномоченного органа (выписки из решения уполномоченного органа в части, касающейся лица, замещающего муниципальную должность) в течение трё</w:t>
      </w:r>
      <w:r w:rsidRPr="0047797A">
        <w:rPr>
          <w:rFonts w:ascii="PT Astra Serif" w:hAnsi="PT Astra Serif" w:cs="Arial"/>
          <w:sz w:val="28"/>
          <w:szCs w:val="28"/>
        </w:rPr>
        <w:t xml:space="preserve">х рабочих дней со дня принятия такого решения. </w:t>
      </w:r>
    </w:p>
    <w:p w:rsidR="00550195" w:rsidRDefault="00550195" w:rsidP="00550195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3.5. </w:t>
      </w:r>
      <w:proofErr w:type="gramStart"/>
      <w:r w:rsidRPr="0047797A">
        <w:rPr>
          <w:rFonts w:ascii="PT Astra Serif" w:hAnsi="PT Astra Serif" w:cs="Arial"/>
          <w:sz w:val="28"/>
          <w:szCs w:val="28"/>
        </w:rPr>
        <w:t xml:space="preserve">В случае </w:t>
      </w:r>
      <w:r>
        <w:rPr>
          <w:rFonts w:ascii="PT Astra Serif" w:hAnsi="PT Astra Serif" w:cs="Arial"/>
          <w:sz w:val="28"/>
          <w:szCs w:val="28"/>
        </w:rPr>
        <w:t>отказа</w:t>
      </w:r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лица, замещающего муниципальную должность, от </w:t>
      </w:r>
      <w:r w:rsidRPr="0047797A">
        <w:rPr>
          <w:rFonts w:ascii="PT Astra Serif" w:hAnsi="PT Astra Serif" w:cs="Arial"/>
          <w:sz w:val="28"/>
          <w:szCs w:val="28"/>
        </w:rPr>
        <w:t xml:space="preserve"> ознаком</w:t>
      </w:r>
      <w:r>
        <w:rPr>
          <w:rFonts w:ascii="PT Astra Serif" w:hAnsi="PT Astra Serif" w:cs="Arial"/>
          <w:sz w:val="28"/>
          <w:szCs w:val="28"/>
        </w:rPr>
        <w:t xml:space="preserve">лением </w:t>
      </w:r>
      <w:r w:rsidRPr="0047797A">
        <w:rPr>
          <w:rFonts w:ascii="PT Astra Serif" w:hAnsi="PT Astra Serif" w:cs="Arial"/>
          <w:sz w:val="28"/>
          <w:szCs w:val="28"/>
        </w:rPr>
        <w:t>с решением</w:t>
      </w:r>
      <w:r>
        <w:rPr>
          <w:rFonts w:ascii="PT Astra Serif" w:hAnsi="PT Astra Serif" w:cs="Arial"/>
          <w:sz w:val="28"/>
          <w:szCs w:val="28"/>
        </w:rPr>
        <w:t xml:space="preserve"> уполномоченного органа</w:t>
      </w:r>
      <w:r w:rsidRPr="0047797A">
        <w:rPr>
          <w:rFonts w:ascii="PT Astra Serif" w:hAnsi="PT Astra Serif" w:cs="Arial"/>
          <w:sz w:val="28"/>
          <w:szCs w:val="28"/>
        </w:rPr>
        <w:t xml:space="preserve"> под роспись, </w:t>
      </w:r>
      <w:r>
        <w:rPr>
          <w:rFonts w:ascii="PT Astra Serif" w:hAnsi="PT Astra Serif" w:cs="Arial"/>
          <w:sz w:val="28"/>
          <w:szCs w:val="28"/>
        </w:rPr>
        <w:t xml:space="preserve">а также от </w:t>
      </w:r>
      <w:r>
        <w:rPr>
          <w:rFonts w:ascii="PT Astra Serif" w:hAnsi="PT Astra Serif" w:cs="Arial"/>
          <w:sz w:val="28"/>
          <w:szCs w:val="28"/>
        </w:rPr>
        <w:lastRenderedPageBreak/>
        <w:t>получения копии решения уполномоченного органа (выписки</w:t>
      </w:r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из решения уполномоченного органа в части, касающейся лица, замещающего муниципальную должность) либо неявки такого лица для совершения указанных действий в уполномоченный орган, должностными лицами уполномоченного органа  </w:t>
      </w:r>
      <w:r w:rsidRPr="0047797A">
        <w:rPr>
          <w:rFonts w:ascii="PT Astra Serif" w:hAnsi="PT Astra Serif" w:cs="Arial"/>
          <w:sz w:val="28"/>
          <w:szCs w:val="28"/>
        </w:rPr>
        <w:t xml:space="preserve">составляется акт об отказе </w:t>
      </w:r>
      <w:r>
        <w:rPr>
          <w:rFonts w:ascii="PT Astra Serif" w:hAnsi="PT Astra Serif" w:cs="Arial"/>
          <w:sz w:val="28"/>
          <w:szCs w:val="28"/>
        </w:rPr>
        <w:t xml:space="preserve">лица, замещающего муниципальную должность, </w:t>
      </w:r>
      <w:r w:rsidRPr="0047797A">
        <w:rPr>
          <w:rFonts w:ascii="PT Astra Serif" w:hAnsi="PT Astra Serif" w:cs="Arial"/>
          <w:sz w:val="28"/>
          <w:szCs w:val="28"/>
        </w:rPr>
        <w:t>от ознакомления</w:t>
      </w:r>
      <w:proofErr w:type="gramEnd"/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от получения копии решения уполномоченного органа (выписки</w:t>
      </w:r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из решения уполномоченного органа в части, касающейся лица, замещающего муниципальную должность)</w:t>
      </w:r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либо о неявке такого лица для совершения указанных действий </w:t>
      </w:r>
      <w:proofErr w:type="gramStart"/>
      <w:r>
        <w:rPr>
          <w:rFonts w:ascii="PT Astra Serif" w:hAnsi="PT Astra Serif" w:cs="Arial"/>
          <w:sz w:val="28"/>
          <w:szCs w:val="28"/>
        </w:rPr>
        <w:t>в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уполномоченный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орган. </w:t>
      </w:r>
    </w:p>
    <w:p w:rsidR="00550195" w:rsidRPr="0047797A" w:rsidRDefault="00550195" w:rsidP="00550195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47797A">
        <w:rPr>
          <w:rFonts w:ascii="PT Astra Serif" w:hAnsi="PT Astra Serif" w:cs="Arial"/>
          <w:sz w:val="28"/>
          <w:szCs w:val="28"/>
        </w:rPr>
        <w:t>В случае</w:t>
      </w:r>
      <w:r>
        <w:rPr>
          <w:rFonts w:ascii="PT Astra Serif" w:hAnsi="PT Astra Serif" w:cs="Arial"/>
          <w:sz w:val="28"/>
          <w:szCs w:val="28"/>
        </w:rPr>
        <w:t>, предусмотренном настоящим пунктом,</w:t>
      </w:r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копия </w:t>
      </w:r>
      <w:r w:rsidRPr="0047797A">
        <w:rPr>
          <w:rFonts w:ascii="PT Astra Serif" w:hAnsi="PT Astra Serif" w:cs="Arial"/>
          <w:sz w:val="28"/>
          <w:szCs w:val="28"/>
        </w:rPr>
        <w:t>решени</w:t>
      </w:r>
      <w:r>
        <w:rPr>
          <w:rFonts w:ascii="PT Astra Serif" w:hAnsi="PT Astra Serif" w:cs="Arial"/>
          <w:sz w:val="28"/>
          <w:szCs w:val="28"/>
        </w:rPr>
        <w:t>я уполномоченного органа (выписки</w:t>
      </w:r>
      <w:r w:rsidRPr="0047797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из решения уполномоченного органа в части, касающейся лица, замещающего муниципальную должность) </w:t>
      </w:r>
      <w:r w:rsidRPr="0047797A">
        <w:rPr>
          <w:rFonts w:ascii="PT Astra Serif" w:hAnsi="PT Astra Serif" w:cs="Arial"/>
          <w:sz w:val="28"/>
          <w:szCs w:val="28"/>
        </w:rPr>
        <w:t>о применении меры ответственности направляется лицу, замещающему муниципальную должность, заказным письмом с уведомлением.</w:t>
      </w:r>
    </w:p>
    <w:p w:rsidR="00550195" w:rsidRDefault="00550195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590D6F" w:rsidRDefault="00590D6F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590D6F" w:rsidRDefault="00590D6F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590D6F" w:rsidRDefault="00590D6F" w:rsidP="0055019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590D6F" w:rsidRPr="00F31CB8" w:rsidRDefault="00590D6F" w:rsidP="00590D6F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</w:t>
      </w:r>
    </w:p>
    <w:p w:rsidR="00550195" w:rsidRPr="00664E61" w:rsidRDefault="00550195" w:rsidP="00590D6F">
      <w:pPr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p w:rsidR="00550195" w:rsidRDefault="00550195" w:rsidP="00550195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797A" w:rsidRPr="00211183" w:rsidRDefault="0047797A" w:rsidP="00550195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A253D" w:rsidRPr="00211183" w:rsidRDefault="002A253D" w:rsidP="00211183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723A7" w:rsidRPr="00211183" w:rsidRDefault="00B723A7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2B94" w:rsidRPr="00211183" w:rsidRDefault="00F72B94" w:rsidP="0021118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72B94" w:rsidRPr="00211183" w:rsidSect="00211183">
      <w:pgSz w:w="11906" w:h="16838"/>
      <w:pgMar w:top="851" w:right="567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</w:compat>
  <w:rsids>
    <w:rsidRoot w:val="009346ED"/>
    <w:rsid w:val="00005911"/>
    <w:rsid w:val="000A4AAD"/>
    <w:rsid w:val="000F0731"/>
    <w:rsid w:val="000F387E"/>
    <w:rsid w:val="001073B1"/>
    <w:rsid w:val="001230DD"/>
    <w:rsid w:val="00135A9A"/>
    <w:rsid w:val="001B4380"/>
    <w:rsid w:val="001F2BCA"/>
    <w:rsid w:val="00211183"/>
    <w:rsid w:val="002419FA"/>
    <w:rsid w:val="0024451A"/>
    <w:rsid w:val="00276980"/>
    <w:rsid w:val="002A253D"/>
    <w:rsid w:val="002C3E06"/>
    <w:rsid w:val="00390F3F"/>
    <w:rsid w:val="00391CBD"/>
    <w:rsid w:val="00406538"/>
    <w:rsid w:val="004700CB"/>
    <w:rsid w:val="0047797A"/>
    <w:rsid w:val="004B2D54"/>
    <w:rsid w:val="004C32C1"/>
    <w:rsid w:val="004C3A2E"/>
    <w:rsid w:val="004E0762"/>
    <w:rsid w:val="004F5FDD"/>
    <w:rsid w:val="00501C36"/>
    <w:rsid w:val="00550195"/>
    <w:rsid w:val="00590D6F"/>
    <w:rsid w:val="005B4638"/>
    <w:rsid w:val="005D6CA0"/>
    <w:rsid w:val="005D785A"/>
    <w:rsid w:val="00662A65"/>
    <w:rsid w:val="00664E61"/>
    <w:rsid w:val="006955A4"/>
    <w:rsid w:val="006A7B85"/>
    <w:rsid w:val="006B07DD"/>
    <w:rsid w:val="00782027"/>
    <w:rsid w:val="007E1B15"/>
    <w:rsid w:val="00813F0C"/>
    <w:rsid w:val="00865D84"/>
    <w:rsid w:val="008F30AB"/>
    <w:rsid w:val="008F5DCF"/>
    <w:rsid w:val="00905295"/>
    <w:rsid w:val="009163CB"/>
    <w:rsid w:val="009346ED"/>
    <w:rsid w:val="00957364"/>
    <w:rsid w:val="009836C8"/>
    <w:rsid w:val="00AC3BEA"/>
    <w:rsid w:val="00AF056B"/>
    <w:rsid w:val="00AF7337"/>
    <w:rsid w:val="00B20EC2"/>
    <w:rsid w:val="00B723A7"/>
    <w:rsid w:val="00B80422"/>
    <w:rsid w:val="00BC3F9E"/>
    <w:rsid w:val="00C555C2"/>
    <w:rsid w:val="00D80DCA"/>
    <w:rsid w:val="00DA5914"/>
    <w:rsid w:val="00DC205F"/>
    <w:rsid w:val="00DF43F4"/>
    <w:rsid w:val="00E35F7F"/>
    <w:rsid w:val="00EB1FA7"/>
    <w:rsid w:val="00EB2102"/>
    <w:rsid w:val="00EF64AD"/>
    <w:rsid w:val="00F22A72"/>
    <w:rsid w:val="00F31CB8"/>
    <w:rsid w:val="00F7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0"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955A4"/>
    <w:pPr>
      <w:keepNext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955A4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rsid w:val="001B4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6D0492F11E894CC9C4F6CEA9BDE582A93183D2245025CDE0C9ECDA8D0916B2CC6AE0B6882BDF2ED60B568FE15D26EQ9r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56D0492F11E894CC9C4F6CEA9BDE582A93183D22440759D30C9ECDA8D0916B2CC6AE1968DAB1F2EA7DB46AEB438328C695BB3F91FBEA38D1C7F9Q5r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6D0492F11E894CC9C5161FCF780542F9C46332D460A0A8653C590FFD99B3C6B89F75C24DCE4A3AE2BB86AE709D26E8D9ABB3AQ8r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10" Type="http://schemas.openxmlformats.org/officeDocument/2006/relationships/hyperlink" Target="consultantplus://offline/ref=7456D0492F11E894CC9C5161FCF780542F9C443029450A0A8653C590FFD99B3C6B89F75224D7BBA6BB3AE067E010CC6C9186B9388DQFrB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456D0492F11E894CC9C5161FCF780542F9C443029450A0A8653C590FFD99B3C6B89F75224D7BBA6BB3AE067E010CC6C9186B9388DQF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13487</Characters>
  <Application>Microsoft Office Word</Application>
  <DocSecurity>0</DocSecurity>
  <Lines>112</Lines>
  <Paragraphs>30</Paragraphs>
  <ScaleCrop>false</ScaleCrop>
  <Company>КонсультантПлюс Версия 4019.00.20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Степанов А</cp:lastModifiedBy>
  <cp:revision>2</cp:revision>
  <cp:lastPrinted>2020-02-11T13:14:00Z</cp:lastPrinted>
  <dcterms:created xsi:type="dcterms:W3CDTF">2023-12-27T05:21:00Z</dcterms:created>
  <dcterms:modified xsi:type="dcterms:W3CDTF">2023-12-27T05:21:00Z</dcterms:modified>
</cp:coreProperties>
</file>