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2AD" w:rsidRDefault="005F4929">
      <w:pPr>
        <w:widowControl w:val="0"/>
        <w:tabs>
          <w:tab w:val="left" w:pos="547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Прокуратура Ульяновской области разъясняет</w:t>
      </w:r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особенности освобождения от уголовной ответственности с назначением судебного штрафа. </w:t>
      </w:r>
    </w:p>
    <w:p w:rsidR="006E32AD" w:rsidRDefault="005F4929">
      <w:pPr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В со</w:t>
      </w:r>
      <w:r>
        <w:rPr>
          <w:rStyle w:val="1"/>
          <w:rFonts w:ascii="Times New Roman" w:hAnsi="Times New Roman"/>
          <w:sz w:val="28"/>
        </w:rPr>
        <w:t xml:space="preserve">ответствии со ст. 76.2 УК РФ лицо, впервые совершившее преступление небольшой или средней тяжести, может быть </w:t>
      </w:r>
      <w:r>
        <w:rPr>
          <w:rStyle w:val="1"/>
          <w:rFonts w:ascii="Times New Roman" w:hAnsi="Times New Roman"/>
          <w:sz w:val="28"/>
        </w:rPr>
        <w:t>освобождено судом от уголовной ответственности с назначением судебного штрафа в случае, если оно возместило ущерб или иным образом загладило причиненный преступлением вред.</w:t>
      </w:r>
    </w:p>
    <w:p w:rsidR="006E32AD" w:rsidRDefault="005F4929">
      <w:pPr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Согласно пози</w:t>
      </w:r>
      <w:r>
        <w:rPr>
          <w:rFonts w:ascii="Times New Roman" w:hAnsi="Times New Roman"/>
          <w:sz w:val="28"/>
        </w:rPr>
        <w:t xml:space="preserve">ции Верховного Суда Российской Федерации, изложенной в определении от </w:t>
      </w:r>
      <w:r>
        <w:rPr>
          <w:rFonts w:ascii="Times New Roman" w:hAnsi="Times New Roman"/>
          <w:sz w:val="28"/>
        </w:rPr>
        <w:t>06.11.2025 № 18-УД25-33-К4, вред, причиненный преступлением, может быть возмещен в любой форме, позволяющей компенсировать негативные изменения, причиненные преступлением.</w:t>
      </w:r>
    </w:p>
    <w:p w:rsidR="006E32AD" w:rsidRDefault="005F4929">
      <w:pPr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Уголовный закон не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предусматривает ограничений для освобождения лица по ст. 76.2 УК </w:t>
      </w:r>
      <w:r>
        <w:rPr>
          <w:rFonts w:ascii="Times New Roman" w:hAnsi="Times New Roman"/>
          <w:sz w:val="28"/>
        </w:rPr>
        <w:t>РФ в зависимости от объекта преступления. В этой связи вышеназванные положения применимы и к преступлениям, направленным против конституционных прав и свобод человека и гражданина, в том числе посредством совершенных пожертвований (например, в благотворите</w:t>
      </w:r>
      <w:r>
        <w:rPr>
          <w:rFonts w:ascii="Times New Roman" w:hAnsi="Times New Roman"/>
          <w:sz w:val="28"/>
        </w:rPr>
        <w:t>льный фонд помощи больным детям).</w:t>
      </w:r>
    </w:p>
    <w:p w:rsidR="006E32AD" w:rsidRDefault="005F4929">
      <w:pPr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Более того, поскольку уголовный закон не относит добровольность возмещения ущерба либо заглаживания причиненного преступлением вреда к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обязательным условиям применения положений ст. 76.2 УК РФ, названные действия могут быт</w:t>
      </w:r>
      <w:r>
        <w:rPr>
          <w:rFonts w:ascii="Times New Roman" w:hAnsi="Times New Roman"/>
          <w:sz w:val="28"/>
        </w:rPr>
        <w:t>ь совершены как по инициативе обвиняемого (подозреваемого), так и по инициативе иных участников уголовного процесса (к примеру, суд либо следователь).</w:t>
      </w:r>
    </w:p>
    <w:p w:rsidR="006E32AD" w:rsidRDefault="006E32A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E32AD" w:rsidRDefault="006E32A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E32AD" w:rsidRDefault="005F4929">
      <w:pPr>
        <w:spacing w:after="0" w:line="240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отдела управления</w:t>
      </w:r>
      <w:r>
        <w:br/>
      </w:r>
      <w:r>
        <w:rPr>
          <w:rFonts w:ascii="Times New Roman" w:hAnsi="Times New Roman"/>
          <w:sz w:val="28"/>
        </w:rPr>
        <w:t>по надзору за уголовно-процессуальной</w:t>
      </w:r>
      <w:r>
        <w:br/>
      </w:r>
      <w:r>
        <w:rPr>
          <w:rFonts w:ascii="Times New Roman" w:hAnsi="Times New Roman"/>
          <w:sz w:val="28"/>
        </w:rPr>
        <w:t>и оперативно-розыскной деятельностью</w:t>
      </w:r>
      <w:r>
        <w:br/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рокуратуры Ульяновской области                                                      Д.И. Балашов</w:t>
      </w:r>
    </w:p>
    <w:sectPr w:rsidR="006E32AD" w:rsidSect="006E32AD">
      <w:headerReference w:type="default" r:id="rId6"/>
      <w:pgSz w:w="11906" w:h="16838"/>
      <w:pgMar w:top="1134" w:right="567" w:bottom="1134" w:left="1701" w:header="709" w:footer="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929" w:rsidRDefault="005F4929" w:rsidP="006E32AD">
      <w:pPr>
        <w:spacing w:after="0" w:line="240" w:lineRule="auto"/>
      </w:pPr>
      <w:r>
        <w:separator/>
      </w:r>
    </w:p>
  </w:endnote>
  <w:endnote w:type="continuationSeparator" w:id="0">
    <w:p w:rsidR="005F4929" w:rsidRDefault="005F4929" w:rsidP="006E3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929" w:rsidRDefault="005F4929" w:rsidP="006E32AD">
      <w:pPr>
        <w:spacing w:after="0" w:line="240" w:lineRule="auto"/>
      </w:pPr>
      <w:r>
        <w:separator/>
      </w:r>
    </w:p>
  </w:footnote>
  <w:footnote w:type="continuationSeparator" w:id="0">
    <w:p w:rsidR="005F4929" w:rsidRDefault="005F4929" w:rsidP="006E3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2AD" w:rsidRDefault="006E32AD">
    <w:pPr>
      <w:pStyle w:val="HeaderandFoot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2AD"/>
    <w:rsid w:val="00535B64"/>
    <w:rsid w:val="005F4929"/>
    <w:rsid w:val="006E3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E32AD"/>
  </w:style>
  <w:style w:type="paragraph" w:styleId="10">
    <w:name w:val="heading 1"/>
    <w:next w:val="a"/>
    <w:link w:val="11"/>
    <w:uiPriority w:val="9"/>
    <w:qFormat/>
    <w:rsid w:val="006E32A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E32A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E32A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E32A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E32AD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E32AD"/>
  </w:style>
  <w:style w:type="paragraph" w:styleId="21">
    <w:name w:val="toc 2"/>
    <w:next w:val="a"/>
    <w:link w:val="22"/>
    <w:uiPriority w:val="39"/>
    <w:rsid w:val="006E32A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E32AD"/>
    <w:rPr>
      <w:rFonts w:ascii="XO Thames" w:hAnsi="XO Thames"/>
      <w:sz w:val="28"/>
    </w:rPr>
  </w:style>
  <w:style w:type="paragraph" w:customStyle="1" w:styleId="12">
    <w:name w:val="Просмотренная гиперссылка1"/>
    <w:basedOn w:val="13"/>
    <w:link w:val="a3"/>
    <w:rsid w:val="006E32AD"/>
    <w:rPr>
      <w:color w:val="954F72" w:themeColor="followedHyperlink"/>
      <w:u w:val="single"/>
    </w:rPr>
  </w:style>
  <w:style w:type="character" w:styleId="a3">
    <w:name w:val="FollowedHyperlink"/>
    <w:basedOn w:val="a0"/>
    <w:link w:val="12"/>
    <w:rsid w:val="006E32AD"/>
    <w:rPr>
      <w:color w:val="954F72" w:themeColor="followedHyperlink"/>
      <w:u w:val="single"/>
    </w:rPr>
  </w:style>
  <w:style w:type="paragraph" w:styleId="41">
    <w:name w:val="toc 4"/>
    <w:next w:val="a"/>
    <w:link w:val="42"/>
    <w:uiPriority w:val="39"/>
    <w:rsid w:val="006E32A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E32AD"/>
    <w:rPr>
      <w:rFonts w:ascii="XO Thames" w:hAnsi="XO Thames"/>
      <w:sz w:val="28"/>
    </w:rPr>
  </w:style>
  <w:style w:type="paragraph" w:styleId="a4">
    <w:name w:val="footer"/>
    <w:basedOn w:val="a"/>
    <w:link w:val="a5"/>
    <w:rsid w:val="006E3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1"/>
    <w:link w:val="a4"/>
    <w:rsid w:val="006E32AD"/>
  </w:style>
  <w:style w:type="paragraph" w:styleId="6">
    <w:name w:val="toc 6"/>
    <w:next w:val="a"/>
    <w:link w:val="60"/>
    <w:uiPriority w:val="39"/>
    <w:rsid w:val="006E32A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E32A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E32A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E32AD"/>
    <w:rPr>
      <w:rFonts w:ascii="XO Thames" w:hAnsi="XO Thames"/>
      <w:sz w:val="28"/>
    </w:rPr>
  </w:style>
  <w:style w:type="paragraph" w:customStyle="1" w:styleId="13">
    <w:name w:val="Основной шрифт абзаца1"/>
    <w:link w:val="Endnote"/>
    <w:rsid w:val="006E32AD"/>
  </w:style>
  <w:style w:type="paragraph" w:customStyle="1" w:styleId="Endnote">
    <w:name w:val="Endnote"/>
    <w:link w:val="Endnote0"/>
    <w:rsid w:val="006E32AD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E32A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E32AD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6E32A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E32AD"/>
    <w:rPr>
      <w:rFonts w:ascii="XO Thames" w:hAnsi="XO Thames"/>
      <w:sz w:val="28"/>
    </w:rPr>
  </w:style>
  <w:style w:type="paragraph" w:customStyle="1" w:styleId="CarChar1CarCharCarCharCarCharCarCharCarCharCarCharCarCharCarCharCarCharCarChar">
    <w:name w:val="Car Char1 Car Char Car Char Car Char Car Char Car Char Car Char Car Char Car Char Car Char Car Char"/>
    <w:basedOn w:val="a"/>
    <w:link w:val="CarChar1CarCharCarCharCarCharCarCharCarCharCarCharCarCharCarCharCarCharCarChar0"/>
    <w:rsid w:val="006E32AD"/>
    <w:pPr>
      <w:spacing w:line="240" w:lineRule="exact"/>
    </w:pPr>
    <w:rPr>
      <w:rFonts w:ascii="Arial" w:hAnsi="Arial"/>
      <w:sz w:val="20"/>
    </w:rPr>
  </w:style>
  <w:style w:type="character" w:customStyle="1" w:styleId="CarChar1CarCharCarCharCarCharCarCharCarCharCarCharCarCharCarCharCarCharCarChar0">
    <w:name w:val="Car Char1 Car Char Car Char Car Char Car Char Car Char Car Char Car Char Car Char Car Char Car Char"/>
    <w:basedOn w:val="1"/>
    <w:link w:val="CarChar1CarCharCarCharCarCharCarCharCarCharCarCharCarCharCarCharCarCharCarChar"/>
    <w:rsid w:val="006E32AD"/>
    <w:rPr>
      <w:rFonts w:ascii="Arial" w:hAnsi="Arial"/>
      <w:sz w:val="20"/>
    </w:rPr>
  </w:style>
  <w:style w:type="character" w:customStyle="1" w:styleId="50">
    <w:name w:val="Заголовок 5 Знак"/>
    <w:link w:val="5"/>
    <w:rsid w:val="006E32A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E32AD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6"/>
    <w:rsid w:val="006E32AD"/>
    <w:rPr>
      <w:color w:val="0563C1" w:themeColor="hyperlink"/>
      <w:u w:val="single"/>
    </w:rPr>
  </w:style>
  <w:style w:type="character" w:styleId="a6">
    <w:name w:val="Hyperlink"/>
    <w:basedOn w:val="a0"/>
    <w:link w:val="14"/>
    <w:rsid w:val="006E32AD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6E32AD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E32AD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6E32AD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6E32A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E32AD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E32AD"/>
    <w:rPr>
      <w:rFonts w:ascii="XO Thames" w:hAnsi="XO Thames"/>
      <w:sz w:val="28"/>
    </w:rPr>
  </w:style>
  <w:style w:type="paragraph" w:styleId="a7">
    <w:name w:val="header"/>
    <w:basedOn w:val="a"/>
    <w:link w:val="a8"/>
    <w:rsid w:val="006E3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rsid w:val="006E32AD"/>
  </w:style>
  <w:style w:type="paragraph" w:styleId="9">
    <w:name w:val="toc 9"/>
    <w:next w:val="a"/>
    <w:link w:val="90"/>
    <w:uiPriority w:val="39"/>
    <w:rsid w:val="006E32A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E32A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E32A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E32A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E32A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E32AD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rsid w:val="006E32AD"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sid w:val="006E32AD"/>
    <w:rPr>
      <w:rFonts w:ascii="XO Thames" w:hAnsi="XO Thames"/>
      <w:i/>
      <w:sz w:val="24"/>
    </w:rPr>
  </w:style>
  <w:style w:type="paragraph" w:styleId="ab">
    <w:name w:val="Balloon Text"/>
    <w:basedOn w:val="a"/>
    <w:link w:val="ac"/>
    <w:rsid w:val="006E32AD"/>
    <w:pPr>
      <w:spacing w:after="0" w:line="240" w:lineRule="auto"/>
    </w:pPr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sid w:val="006E32AD"/>
    <w:rPr>
      <w:rFonts w:ascii="Segoe UI" w:hAnsi="Segoe UI"/>
      <w:sz w:val="18"/>
    </w:rPr>
  </w:style>
  <w:style w:type="paragraph" w:styleId="ad">
    <w:name w:val="Title"/>
    <w:next w:val="a"/>
    <w:link w:val="ae"/>
    <w:uiPriority w:val="10"/>
    <w:qFormat/>
    <w:rsid w:val="006E32A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sid w:val="006E32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E32A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E32AD"/>
    <w:rPr>
      <w:rFonts w:ascii="XO Thames" w:hAnsi="XO Thames"/>
      <w:b/>
      <w:sz w:val="28"/>
    </w:rPr>
  </w:style>
  <w:style w:type="paragraph" w:customStyle="1" w:styleId="UnresolvedMention">
    <w:name w:val="Unresolved Mention"/>
    <w:basedOn w:val="13"/>
    <w:link w:val="UnresolvedMention0"/>
    <w:rsid w:val="006E32AD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6E32AD"/>
    <w:rPr>
      <w:color w:val="605E5C"/>
      <w:shd w:val="clear" w:color="auto" w:fill="E1DFDD"/>
    </w:rPr>
  </w:style>
  <w:style w:type="table" w:styleId="af">
    <w:name w:val="Table Grid"/>
    <w:basedOn w:val="a1"/>
    <w:rsid w:val="006E32A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1380</Characters>
  <Application>Microsoft Office Word</Application>
  <DocSecurity>0</DocSecurity>
  <Lines>11</Lines>
  <Paragraphs>3</Paragraphs>
  <ScaleCrop>false</ScaleCrop>
  <Company>Microsoft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А</dc:creator>
  <cp:lastModifiedBy>Степанов А</cp:lastModifiedBy>
  <cp:revision>2</cp:revision>
  <dcterms:created xsi:type="dcterms:W3CDTF">2025-12-18T04:16:00Z</dcterms:created>
  <dcterms:modified xsi:type="dcterms:W3CDTF">2025-12-18T04:16:00Z</dcterms:modified>
</cp:coreProperties>
</file>