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7D4" w:rsidRDefault="00924AB6">
      <w:pPr>
        <w:widowControl w:val="0"/>
        <w:tabs>
          <w:tab w:val="left" w:pos="547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Прокуратура Ульяновской области разъясняет</w:t>
      </w:r>
      <w:r>
        <w:rPr>
          <w:rFonts w:ascii="Times New Roman" w:hAnsi="Times New Roman"/>
          <w:b/>
          <w:sz w:val="28"/>
        </w:rPr>
        <w:t>:</w:t>
      </w:r>
      <w:r>
        <w:rPr>
          <w:rFonts w:ascii="Times New Roman" w:hAnsi="Times New Roman"/>
          <w:b/>
          <w:sz w:val="28"/>
        </w:rPr>
        <w:t xml:space="preserve"> Федеральным законом от 15.10.2025 № 378-ФЗ «О внесении изменений в статью 330.1 Уголовного кодекса Российской Федерации» изменены условия для привлечения к уголовной ответственности за уклонение от исполнения </w:t>
      </w:r>
      <w:r>
        <w:rPr>
          <w:rFonts w:ascii="Times New Roman" w:hAnsi="Times New Roman"/>
          <w:b/>
          <w:sz w:val="28"/>
        </w:rPr>
        <w:t>обязанностей, предусмотренных законодательством Российской Федерации об иностранных агентах.</w:t>
      </w:r>
    </w:p>
    <w:p w:rsidR="007F27D4" w:rsidRDefault="00924AB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С 26.10.2025  </w:t>
      </w:r>
      <w:r>
        <w:rPr>
          <w:rFonts w:ascii="Times New Roman" w:hAnsi="Times New Roman"/>
          <w:sz w:val="28"/>
        </w:rPr>
        <w:t>условием для привлечения к уголовной ответственности по ч. 1 указанной нормы закона станет уклонение от исполнения обязанностей по представлению доку</w:t>
      </w:r>
      <w:r>
        <w:rPr>
          <w:rFonts w:ascii="Times New Roman" w:hAnsi="Times New Roman"/>
          <w:sz w:val="28"/>
        </w:rPr>
        <w:t xml:space="preserve">ментов, необходимых для включения в реестр иностранных агентов, совершенное лицом, подвергнутым административному наказанию за совершение административного правонарушения, предусмотренного </w:t>
      </w:r>
      <w:r>
        <w:rPr>
          <w:rFonts w:ascii="Times New Roman" w:hAnsi="Times New Roman"/>
          <w:sz w:val="28"/>
          <w:u w:color="000000"/>
        </w:rPr>
        <w:t>ч. 1 ст. 19.34</w:t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КоАП</w:t>
      </w:r>
      <w:proofErr w:type="spellEnd"/>
      <w:r>
        <w:rPr>
          <w:rFonts w:ascii="Times New Roman" w:hAnsi="Times New Roman"/>
          <w:sz w:val="28"/>
        </w:rPr>
        <w:t xml:space="preserve"> РФ, или имеющим судимость за совершение преступ</w:t>
      </w:r>
      <w:r>
        <w:rPr>
          <w:rFonts w:ascii="Times New Roman" w:hAnsi="Times New Roman"/>
          <w:sz w:val="28"/>
        </w:rPr>
        <w:t>ления, предусмотренного ст. 330.1 УК РФ;</w:t>
      </w:r>
      <w:proofErr w:type="gramEnd"/>
      <w:r>
        <w:rPr>
          <w:rFonts w:ascii="Times New Roman" w:hAnsi="Times New Roman"/>
          <w:sz w:val="28"/>
        </w:rPr>
        <w:t xml:space="preserve"> по </w:t>
      </w:r>
      <w:proofErr w:type="gramStart"/>
      <w:r>
        <w:rPr>
          <w:rFonts w:ascii="Times New Roman" w:hAnsi="Times New Roman"/>
          <w:sz w:val="28"/>
        </w:rPr>
        <w:t>ч</w:t>
      </w:r>
      <w:proofErr w:type="gramEnd"/>
      <w:r>
        <w:rPr>
          <w:rFonts w:ascii="Times New Roman" w:hAnsi="Times New Roman"/>
          <w:sz w:val="28"/>
        </w:rPr>
        <w:t xml:space="preserve">. 2 - нарушение порядка деятельности иностранного агента, совершенное лицом, подвергнутым административному наказанию за совершение любого из административных правонарушений, предусмотренных </w:t>
      </w:r>
      <w:r>
        <w:rPr>
          <w:rFonts w:ascii="Times New Roman" w:hAnsi="Times New Roman"/>
          <w:sz w:val="28"/>
          <w:u w:color="000000"/>
        </w:rPr>
        <w:t>частями 2</w:t>
      </w:r>
      <w:r>
        <w:rPr>
          <w:rFonts w:ascii="Times New Roman" w:hAnsi="Times New Roman"/>
          <w:sz w:val="28"/>
        </w:rPr>
        <w:t xml:space="preserve"> - </w:t>
      </w:r>
      <w:r>
        <w:rPr>
          <w:rFonts w:ascii="Times New Roman" w:hAnsi="Times New Roman"/>
          <w:sz w:val="28"/>
          <w:u w:color="000000"/>
        </w:rPr>
        <w:t>9 ст. 19</w:t>
      </w:r>
      <w:r>
        <w:rPr>
          <w:rFonts w:ascii="Times New Roman" w:hAnsi="Times New Roman"/>
          <w:sz w:val="28"/>
          <w:u w:color="000000"/>
        </w:rPr>
        <w:t>.34</w:t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КоАП</w:t>
      </w:r>
      <w:proofErr w:type="spellEnd"/>
      <w:r>
        <w:rPr>
          <w:rFonts w:ascii="Times New Roman" w:hAnsi="Times New Roman"/>
          <w:sz w:val="28"/>
        </w:rPr>
        <w:t xml:space="preserve"> РФ или имеющим судимость за совершение преступления, предусмотренного ст. 330.1 УК РФ.</w:t>
      </w:r>
    </w:p>
    <w:p w:rsidR="007F27D4" w:rsidRDefault="007F27D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7F27D4" w:rsidRDefault="007F27D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7F27D4" w:rsidRDefault="00924AB6">
      <w:pPr>
        <w:spacing w:after="0" w:line="240" w:lineRule="exac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Прокурор отдела управления</w:t>
      </w:r>
      <w:r>
        <w:br/>
      </w:r>
      <w:r>
        <w:rPr>
          <w:rFonts w:ascii="Times New Roman" w:hAnsi="Times New Roman"/>
          <w:sz w:val="28"/>
        </w:rPr>
        <w:t>по надзору за уголовно-процессуальной</w:t>
      </w:r>
      <w:r>
        <w:br/>
      </w:r>
      <w:r>
        <w:rPr>
          <w:rFonts w:ascii="Times New Roman" w:hAnsi="Times New Roman"/>
          <w:sz w:val="28"/>
        </w:rPr>
        <w:t>и оперативно-розыскной деятельностью</w:t>
      </w:r>
      <w:r>
        <w:br/>
      </w:r>
      <w:r>
        <w:rPr>
          <w:rFonts w:ascii="Times New Roman" w:hAnsi="Times New Roman"/>
          <w:sz w:val="28"/>
        </w:rPr>
        <w:t xml:space="preserve">прокуратуры Ульяновской области                         </w:t>
      </w:r>
      <w:r>
        <w:rPr>
          <w:rFonts w:ascii="Times New Roman" w:hAnsi="Times New Roman"/>
          <w:sz w:val="28"/>
        </w:rPr>
        <w:t xml:space="preserve">                         А.А. </w:t>
      </w:r>
      <w:proofErr w:type="spellStart"/>
      <w:r>
        <w:rPr>
          <w:rFonts w:ascii="Times New Roman" w:hAnsi="Times New Roman"/>
          <w:sz w:val="28"/>
        </w:rPr>
        <w:t>Лемешкин</w:t>
      </w:r>
      <w:proofErr w:type="spellEnd"/>
    </w:p>
    <w:sectPr w:rsidR="007F27D4" w:rsidSect="007F27D4">
      <w:headerReference w:type="default" r:id="rId6"/>
      <w:pgSz w:w="11906" w:h="16838"/>
      <w:pgMar w:top="1134" w:right="567" w:bottom="1134" w:left="1701" w:header="709" w:footer="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AB6" w:rsidRDefault="00924AB6" w:rsidP="007F27D4">
      <w:pPr>
        <w:spacing w:after="0" w:line="240" w:lineRule="auto"/>
      </w:pPr>
      <w:r>
        <w:separator/>
      </w:r>
    </w:p>
  </w:endnote>
  <w:endnote w:type="continuationSeparator" w:id="0">
    <w:p w:rsidR="00924AB6" w:rsidRDefault="00924AB6" w:rsidP="007F2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AB6" w:rsidRDefault="00924AB6" w:rsidP="007F27D4">
      <w:pPr>
        <w:spacing w:after="0" w:line="240" w:lineRule="auto"/>
      </w:pPr>
      <w:r>
        <w:separator/>
      </w:r>
    </w:p>
  </w:footnote>
  <w:footnote w:type="continuationSeparator" w:id="0">
    <w:p w:rsidR="00924AB6" w:rsidRDefault="00924AB6" w:rsidP="007F2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7D4" w:rsidRDefault="007F27D4">
    <w:pPr>
      <w:pStyle w:val="HeaderandFoot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27D4"/>
    <w:rsid w:val="007F27D4"/>
    <w:rsid w:val="00924AB6"/>
    <w:rsid w:val="00AD5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F27D4"/>
  </w:style>
  <w:style w:type="paragraph" w:styleId="10">
    <w:name w:val="heading 1"/>
    <w:next w:val="a"/>
    <w:link w:val="11"/>
    <w:uiPriority w:val="9"/>
    <w:qFormat/>
    <w:rsid w:val="007F27D4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7F27D4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7F27D4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7F27D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7F27D4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F27D4"/>
  </w:style>
  <w:style w:type="paragraph" w:customStyle="1" w:styleId="12">
    <w:name w:val="Просмотренная гиперссылка1"/>
    <w:basedOn w:val="13"/>
    <w:link w:val="a3"/>
    <w:rsid w:val="007F27D4"/>
    <w:rPr>
      <w:color w:val="954F72" w:themeColor="followedHyperlink"/>
      <w:u w:val="single"/>
    </w:rPr>
  </w:style>
  <w:style w:type="character" w:styleId="a3">
    <w:name w:val="FollowedHyperlink"/>
    <w:basedOn w:val="a0"/>
    <w:link w:val="12"/>
    <w:rsid w:val="007F27D4"/>
    <w:rPr>
      <w:color w:val="954F72" w:themeColor="followedHyperlink"/>
      <w:u w:val="single"/>
    </w:rPr>
  </w:style>
  <w:style w:type="paragraph" w:styleId="21">
    <w:name w:val="toc 2"/>
    <w:next w:val="a"/>
    <w:link w:val="22"/>
    <w:uiPriority w:val="39"/>
    <w:rsid w:val="007F27D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7F27D4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7F27D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7F27D4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7F27D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7F27D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7F27D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7F27D4"/>
    <w:rPr>
      <w:rFonts w:ascii="XO Thames" w:hAnsi="XO Thames"/>
      <w:sz w:val="28"/>
    </w:rPr>
  </w:style>
  <w:style w:type="paragraph" w:customStyle="1" w:styleId="Endnote">
    <w:name w:val="Endnote"/>
    <w:link w:val="Endnote0"/>
    <w:rsid w:val="007F27D4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7F27D4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7F27D4"/>
    <w:rPr>
      <w:rFonts w:ascii="XO Thames" w:hAnsi="XO Thames"/>
      <w:b/>
      <w:sz w:val="26"/>
    </w:rPr>
  </w:style>
  <w:style w:type="paragraph" w:styleId="a4">
    <w:name w:val="footer"/>
    <w:basedOn w:val="a"/>
    <w:link w:val="a5"/>
    <w:rsid w:val="007F2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1"/>
    <w:link w:val="a4"/>
    <w:rsid w:val="007F27D4"/>
  </w:style>
  <w:style w:type="paragraph" w:styleId="31">
    <w:name w:val="toc 3"/>
    <w:next w:val="a"/>
    <w:link w:val="32"/>
    <w:uiPriority w:val="39"/>
    <w:rsid w:val="007F27D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7F27D4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7F27D4"/>
    <w:rPr>
      <w:rFonts w:ascii="XO Thames" w:hAnsi="XO Thames"/>
      <w:b/>
      <w:sz w:val="22"/>
    </w:rPr>
  </w:style>
  <w:style w:type="paragraph" w:styleId="a6">
    <w:name w:val="header"/>
    <w:basedOn w:val="a"/>
    <w:link w:val="a7"/>
    <w:rsid w:val="007F2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1"/>
    <w:link w:val="a6"/>
    <w:rsid w:val="007F27D4"/>
  </w:style>
  <w:style w:type="character" w:customStyle="1" w:styleId="11">
    <w:name w:val="Заголовок 1 Знак"/>
    <w:link w:val="10"/>
    <w:rsid w:val="007F27D4"/>
    <w:rPr>
      <w:rFonts w:ascii="XO Thames" w:hAnsi="XO Thames"/>
      <w:b/>
      <w:sz w:val="32"/>
    </w:rPr>
  </w:style>
  <w:style w:type="paragraph" w:customStyle="1" w:styleId="UnresolvedMention">
    <w:name w:val="Unresolved Mention"/>
    <w:basedOn w:val="13"/>
    <w:link w:val="UnresolvedMention0"/>
    <w:rsid w:val="007F27D4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sid w:val="007F27D4"/>
    <w:rPr>
      <w:color w:val="605E5C"/>
      <w:shd w:val="clear" w:color="auto" w:fill="E1DFDD"/>
    </w:rPr>
  </w:style>
  <w:style w:type="paragraph" w:customStyle="1" w:styleId="14">
    <w:name w:val="Гиперссылка1"/>
    <w:basedOn w:val="13"/>
    <w:link w:val="a8"/>
    <w:rsid w:val="007F27D4"/>
    <w:rPr>
      <w:color w:val="0563C1" w:themeColor="hyperlink"/>
      <w:u w:val="single"/>
    </w:rPr>
  </w:style>
  <w:style w:type="character" w:styleId="a8">
    <w:name w:val="Hyperlink"/>
    <w:basedOn w:val="a0"/>
    <w:link w:val="14"/>
    <w:rsid w:val="007F27D4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7F27D4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7F27D4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7F27D4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7F27D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7F27D4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7F27D4"/>
    <w:rPr>
      <w:rFonts w:ascii="XO Thames" w:hAnsi="XO Thames"/>
      <w:sz w:val="28"/>
    </w:rPr>
  </w:style>
  <w:style w:type="paragraph" w:customStyle="1" w:styleId="CarChar1CarCharCarCharCarCharCarCharCarCharCarCharCarCharCarCharCarCharCarChar">
    <w:name w:val="Car Char1 Car Char Car Char Car Char Car Char Car Char Car Char Car Char Car Char Car Char Car Char"/>
    <w:basedOn w:val="a"/>
    <w:link w:val="CarChar1CarCharCarCharCarCharCarCharCarCharCarCharCarCharCarCharCarCharCarChar0"/>
    <w:rsid w:val="007F27D4"/>
    <w:pPr>
      <w:spacing w:line="240" w:lineRule="exact"/>
    </w:pPr>
    <w:rPr>
      <w:rFonts w:ascii="Arial" w:hAnsi="Arial"/>
      <w:sz w:val="20"/>
    </w:rPr>
  </w:style>
  <w:style w:type="character" w:customStyle="1" w:styleId="CarChar1CarCharCarCharCarCharCarCharCarCharCarCharCarCharCarCharCarCharCarChar0">
    <w:name w:val="Car Char1 Car Char Car Char Car Char Car Char Car Char Car Char Car Char Car Char Car Char Car Char"/>
    <w:basedOn w:val="1"/>
    <w:link w:val="CarChar1CarCharCarCharCarCharCarCharCarCharCarCharCarCharCarCharCarCharCarChar"/>
    <w:rsid w:val="007F27D4"/>
    <w:rPr>
      <w:rFonts w:ascii="Arial" w:hAnsi="Arial"/>
      <w:sz w:val="20"/>
    </w:rPr>
  </w:style>
  <w:style w:type="paragraph" w:styleId="9">
    <w:name w:val="toc 9"/>
    <w:next w:val="a"/>
    <w:link w:val="90"/>
    <w:uiPriority w:val="39"/>
    <w:rsid w:val="007F27D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7F27D4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7F27D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7F27D4"/>
    <w:rPr>
      <w:rFonts w:ascii="XO Thames" w:hAnsi="XO Thames"/>
      <w:sz w:val="28"/>
    </w:rPr>
  </w:style>
  <w:style w:type="paragraph" w:styleId="a9">
    <w:name w:val="Balloon Text"/>
    <w:basedOn w:val="a"/>
    <w:link w:val="aa"/>
    <w:rsid w:val="007F27D4"/>
    <w:pPr>
      <w:spacing w:after="0" w:line="240" w:lineRule="auto"/>
    </w:pPr>
    <w:rPr>
      <w:rFonts w:ascii="Segoe UI" w:hAnsi="Segoe UI"/>
      <w:sz w:val="18"/>
    </w:rPr>
  </w:style>
  <w:style w:type="character" w:customStyle="1" w:styleId="aa">
    <w:name w:val="Текст выноски Знак"/>
    <w:basedOn w:val="1"/>
    <w:link w:val="a9"/>
    <w:rsid w:val="007F27D4"/>
    <w:rPr>
      <w:rFonts w:ascii="Segoe UI" w:hAnsi="Segoe UI"/>
      <w:sz w:val="18"/>
    </w:rPr>
  </w:style>
  <w:style w:type="paragraph" w:styleId="51">
    <w:name w:val="toc 5"/>
    <w:next w:val="a"/>
    <w:link w:val="52"/>
    <w:uiPriority w:val="39"/>
    <w:rsid w:val="007F27D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7F27D4"/>
    <w:rPr>
      <w:rFonts w:ascii="XO Thames" w:hAnsi="XO Thames"/>
      <w:sz w:val="28"/>
    </w:rPr>
  </w:style>
  <w:style w:type="paragraph" w:styleId="ab">
    <w:name w:val="Subtitle"/>
    <w:next w:val="a"/>
    <w:link w:val="ac"/>
    <w:uiPriority w:val="11"/>
    <w:qFormat/>
    <w:rsid w:val="007F27D4"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sid w:val="007F27D4"/>
    <w:rPr>
      <w:rFonts w:ascii="XO Thames" w:hAnsi="XO Thames"/>
      <w:i/>
      <w:sz w:val="24"/>
    </w:rPr>
  </w:style>
  <w:style w:type="paragraph" w:styleId="ad">
    <w:name w:val="Title"/>
    <w:next w:val="a"/>
    <w:link w:val="ae"/>
    <w:uiPriority w:val="10"/>
    <w:qFormat/>
    <w:rsid w:val="007F27D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Название Знак"/>
    <w:link w:val="ad"/>
    <w:rsid w:val="007F27D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7F27D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7F27D4"/>
    <w:rPr>
      <w:rFonts w:ascii="XO Thames" w:hAnsi="XO Thames"/>
      <w:b/>
      <w:sz w:val="28"/>
    </w:rPr>
  </w:style>
  <w:style w:type="paragraph" w:customStyle="1" w:styleId="13">
    <w:name w:val="Основной шрифт абзаца1"/>
    <w:link w:val="af"/>
    <w:rsid w:val="007F27D4"/>
  </w:style>
  <w:style w:type="table" w:styleId="af">
    <w:name w:val="Table Grid"/>
    <w:basedOn w:val="a1"/>
    <w:rsid w:val="007F27D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196</Words>
  <Characters>1120</Characters>
  <Application>Microsoft Office Word</Application>
  <DocSecurity>0</DocSecurity>
  <Lines>9</Lines>
  <Paragraphs>2</Paragraphs>
  <ScaleCrop>false</ScaleCrop>
  <Company>Microsoft</Company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 А</dc:creator>
  <cp:lastModifiedBy>Степанов А</cp:lastModifiedBy>
  <cp:revision>2</cp:revision>
  <dcterms:created xsi:type="dcterms:W3CDTF">2025-12-18T04:52:00Z</dcterms:created>
  <dcterms:modified xsi:type="dcterms:W3CDTF">2025-12-18T04:52:00Z</dcterms:modified>
</cp:coreProperties>
</file>