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DD5" w:rsidRDefault="00953C3C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Прокуратура Ульяновской области разъясняет</w:t>
      </w:r>
      <w:r>
        <w:rPr>
          <w:rFonts w:ascii="Times New Roman" w:hAnsi="Times New Roman"/>
          <w:b/>
          <w:sz w:val="28"/>
        </w:rPr>
        <w:t xml:space="preserve">: </w:t>
      </w:r>
      <w:r>
        <w:rPr>
          <w:rFonts w:ascii="Times New Roman" w:hAnsi="Times New Roman"/>
          <w:b/>
          <w:sz w:val="28"/>
        </w:rPr>
        <w:t xml:space="preserve">особенности наступления уголовной ответственности за нарушение правил безопасности при ведении строительных работ (ст. 216 УК РФ). </w:t>
      </w:r>
    </w:p>
    <w:p w:rsidR="00A35DD5" w:rsidRDefault="00953C3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Согласно диспозиции данной нормы уголовная ответственность за нарушение правил </w:t>
      </w:r>
      <w:r>
        <w:rPr>
          <w:rFonts w:ascii="Times New Roman" w:hAnsi="Times New Roman"/>
          <w:sz w:val="28"/>
        </w:rPr>
        <w:t>безопасности при ведении строительных или иных работ наступает при наличии общественно опасных последствий в виде причинения по неосторожности тяжкого вреда здоровью человека либо крупного ущерба (ч.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1 ст.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216 УК РФ), а также смерти одного лица (ч. 2 ст.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16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УК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РФ) либо двух и более лиц (ч. 3 ст. 216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УК РФ).</w:t>
      </w:r>
      <w:proofErr w:type="gramEnd"/>
    </w:p>
    <w:p w:rsidR="00A35DD5" w:rsidRDefault="00953C3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Основным объектом названного преступления является общественная безопасность в сфере производства строительных или отдельных видов работ. </w:t>
      </w:r>
    </w:p>
    <w:p w:rsidR="00A35DD5" w:rsidRDefault="00953C3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Субъект специальный </w:t>
      </w:r>
      <w:r>
        <w:rPr>
          <w:rFonts w:ascii="Times New Roman" w:hAnsi="Times New Roman"/>
          <w:sz w:val="28"/>
        </w:rPr>
        <w:t>– лицо, обязанное соблюдать правила безопас</w:t>
      </w:r>
      <w:r>
        <w:rPr>
          <w:rFonts w:ascii="Times New Roman" w:hAnsi="Times New Roman"/>
          <w:sz w:val="28"/>
        </w:rPr>
        <w:t>ности в </w:t>
      </w:r>
      <w:r>
        <w:rPr>
          <w:rFonts w:ascii="Times New Roman" w:hAnsi="Times New Roman"/>
          <w:sz w:val="28"/>
        </w:rPr>
        <w:t>сфере производства строительных и иных работ. При этом ответственность по ст. 216 УК РФ могут нести как работники организации, в которой произошел несчастный случай, так и другие лица, деятельность которых связана с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выполнением работ, обязанные соб</w:t>
      </w:r>
      <w:r>
        <w:rPr>
          <w:rFonts w:ascii="Times New Roman" w:hAnsi="Times New Roman"/>
          <w:sz w:val="28"/>
        </w:rPr>
        <w:t>людать конкретные правила.</w:t>
      </w:r>
    </w:p>
    <w:p w:rsidR="00A35DD5" w:rsidRDefault="00953C3C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 при установлении факта наличия либо отсутствия признаков уголовно наказуемого деяния необходимо обращать пристальное внимание на обстоятельства приобретения статуса субъекта данного преступления, в том числе обусло</w:t>
      </w:r>
      <w:r>
        <w:rPr>
          <w:rFonts w:ascii="Times New Roman" w:hAnsi="Times New Roman"/>
          <w:sz w:val="28"/>
        </w:rPr>
        <w:t>вленного включением лица в сферу специальных правоотношений.</w:t>
      </w:r>
    </w:p>
    <w:p w:rsidR="00A35DD5" w:rsidRDefault="00A35DD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35DD5" w:rsidRDefault="00A35DD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A35DD5" w:rsidRDefault="00953C3C">
      <w:pPr>
        <w:spacing w:after="0" w:line="240" w:lineRule="exac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Прокурор отдела управления</w:t>
      </w:r>
      <w:r>
        <w:br/>
      </w:r>
      <w:r>
        <w:rPr>
          <w:rFonts w:ascii="Times New Roman" w:hAnsi="Times New Roman"/>
          <w:sz w:val="28"/>
        </w:rPr>
        <w:t>по надзору за уголовно-процессуальной</w:t>
      </w:r>
      <w:r>
        <w:br/>
      </w:r>
      <w:r>
        <w:rPr>
          <w:rFonts w:ascii="Times New Roman" w:hAnsi="Times New Roman"/>
          <w:sz w:val="28"/>
        </w:rPr>
        <w:t>и оперативно-розыскной деятельностью</w:t>
      </w:r>
      <w:r>
        <w:br/>
      </w:r>
      <w:r>
        <w:rPr>
          <w:rFonts w:ascii="Times New Roman" w:hAnsi="Times New Roman"/>
          <w:sz w:val="28"/>
        </w:rPr>
        <w:t>прокуратуры Ульяновской области                                                        В.Н.</w:t>
      </w:r>
      <w:r>
        <w:rPr>
          <w:rFonts w:ascii="Times New Roman" w:hAnsi="Times New Roman"/>
          <w:sz w:val="28"/>
        </w:rPr>
        <w:t xml:space="preserve"> Ситник</w:t>
      </w:r>
    </w:p>
    <w:sectPr w:rsidR="00A35DD5" w:rsidSect="00A35DD5">
      <w:headerReference w:type="default" r:id="rId6"/>
      <w:pgSz w:w="11906" w:h="16838"/>
      <w:pgMar w:top="1134" w:right="567" w:bottom="1134" w:left="1701" w:header="709" w:footer="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C3C" w:rsidRDefault="00953C3C" w:rsidP="00A35DD5">
      <w:pPr>
        <w:spacing w:after="0" w:line="240" w:lineRule="auto"/>
      </w:pPr>
      <w:r>
        <w:separator/>
      </w:r>
    </w:p>
  </w:endnote>
  <w:endnote w:type="continuationSeparator" w:id="0">
    <w:p w:rsidR="00953C3C" w:rsidRDefault="00953C3C" w:rsidP="00A35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C3C" w:rsidRDefault="00953C3C" w:rsidP="00A35DD5">
      <w:pPr>
        <w:spacing w:after="0" w:line="240" w:lineRule="auto"/>
      </w:pPr>
      <w:r>
        <w:separator/>
      </w:r>
    </w:p>
  </w:footnote>
  <w:footnote w:type="continuationSeparator" w:id="0">
    <w:p w:rsidR="00953C3C" w:rsidRDefault="00953C3C" w:rsidP="00A35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DD5" w:rsidRDefault="00A35DD5">
    <w:pPr>
      <w:pStyle w:val="HeaderandFooter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5DD5"/>
    <w:rsid w:val="003912AC"/>
    <w:rsid w:val="00953C3C"/>
    <w:rsid w:val="00A35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35DD5"/>
  </w:style>
  <w:style w:type="paragraph" w:styleId="10">
    <w:name w:val="heading 1"/>
    <w:next w:val="a"/>
    <w:link w:val="11"/>
    <w:uiPriority w:val="9"/>
    <w:qFormat/>
    <w:rsid w:val="00A35DD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35DD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35DD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35DD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35DD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35DD5"/>
  </w:style>
  <w:style w:type="paragraph" w:styleId="21">
    <w:name w:val="toc 2"/>
    <w:next w:val="a"/>
    <w:link w:val="22"/>
    <w:uiPriority w:val="39"/>
    <w:rsid w:val="00A35DD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35DD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35DD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35DD5"/>
    <w:rPr>
      <w:rFonts w:ascii="XO Thames" w:hAnsi="XO Thames"/>
      <w:sz w:val="28"/>
    </w:rPr>
  </w:style>
  <w:style w:type="paragraph" w:customStyle="1" w:styleId="12">
    <w:name w:val="Основной шрифт абзаца1"/>
    <w:link w:val="6"/>
    <w:rsid w:val="00A35DD5"/>
  </w:style>
  <w:style w:type="paragraph" w:styleId="6">
    <w:name w:val="toc 6"/>
    <w:next w:val="a"/>
    <w:link w:val="60"/>
    <w:uiPriority w:val="39"/>
    <w:rsid w:val="00A35DD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35DD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35DD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35DD5"/>
    <w:rPr>
      <w:rFonts w:ascii="XO Thames" w:hAnsi="XO Thames"/>
      <w:sz w:val="28"/>
    </w:rPr>
  </w:style>
  <w:style w:type="paragraph" w:styleId="a3">
    <w:name w:val="header"/>
    <w:basedOn w:val="a"/>
    <w:link w:val="a4"/>
    <w:rsid w:val="00A35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sid w:val="00A35DD5"/>
  </w:style>
  <w:style w:type="paragraph" w:customStyle="1" w:styleId="Endnote">
    <w:name w:val="Endnote"/>
    <w:link w:val="Endnote0"/>
    <w:rsid w:val="00A35DD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35DD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35DD5"/>
    <w:rPr>
      <w:rFonts w:ascii="XO Thames" w:hAnsi="XO Thames"/>
      <w:b/>
      <w:sz w:val="26"/>
    </w:rPr>
  </w:style>
  <w:style w:type="paragraph" w:customStyle="1" w:styleId="CarChar1CarCharCarCharCarCharCarCharCarCharCarCharCarCharCarCharCarCharCarChar">
    <w:name w:val="Car Char1 Car Char Car Char Car Char Car Char Car Char Car Char Car Char Car Char Car Char Car Char"/>
    <w:basedOn w:val="a"/>
    <w:link w:val="CarChar1CarCharCarCharCarCharCarCharCarCharCarCharCarCharCarCharCarCharCarChar0"/>
    <w:rsid w:val="00A35DD5"/>
    <w:pPr>
      <w:spacing w:line="240" w:lineRule="exact"/>
    </w:pPr>
    <w:rPr>
      <w:rFonts w:ascii="Arial" w:hAnsi="Arial"/>
      <w:sz w:val="20"/>
    </w:rPr>
  </w:style>
  <w:style w:type="character" w:customStyle="1" w:styleId="CarChar1CarCharCarCharCarCharCarCharCarCharCarCharCarCharCarCharCarCharCarChar0">
    <w:name w:val="Car Char1 Car Char Car Char Car Char Car Char Car Char Car Char Car Char Car Char Car Char Car Char"/>
    <w:basedOn w:val="1"/>
    <w:link w:val="CarChar1CarCharCarCharCarCharCarCharCarCharCarCharCarCharCarCharCarCharCarChar"/>
    <w:rsid w:val="00A35DD5"/>
    <w:rPr>
      <w:rFonts w:ascii="Arial" w:hAnsi="Arial"/>
      <w:sz w:val="20"/>
    </w:rPr>
  </w:style>
  <w:style w:type="paragraph" w:styleId="31">
    <w:name w:val="toc 3"/>
    <w:next w:val="a"/>
    <w:link w:val="32"/>
    <w:uiPriority w:val="39"/>
    <w:rsid w:val="00A35DD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35DD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35DD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35DD5"/>
    <w:rPr>
      <w:rFonts w:ascii="XO Thames" w:hAnsi="XO Thames"/>
      <w:b/>
      <w:sz w:val="32"/>
    </w:rPr>
  </w:style>
  <w:style w:type="paragraph" w:styleId="a5">
    <w:name w:val="Balloon Text"/>
    <w:basedOn w:val="a"/>
    <w:link w:val="a6"/>
    <w:rsid w:val="00A35DD5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sid w:val="00A35DD5"/>
    <w:rPr>
      <w:rFonts w:ascii="Segoe UI" w:hAnsi="Segoe UI"/>
      <w:sz w:val="18"/>
    </w:rPr>
  </w:style>
  <w:style w:type="paragraph" w:customStyle="1" w:styleId="13">
    <w:name w:val="Гиперссылка1"/>
    <w:basedOn w:val="12"/>
    <w:link w:val="a7"/>
    <w:rsid w:val="00A35DD5"/>
    <w:rPr>
      <w:color w:val="0563C1" w:themeColor="hyperlink"/>
      <w:u w:val="single"/>
    </w:rPr>
  </w:style>
  <w:style w:type="character" w:styleId="a7">
    <w:name w:val="Hyperlink"/>
    <w:basedOn w:val="a0"/>
    <w:link w:val="13"/>
    <w:rsid w:val="00A35DD5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A35DD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35DD5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35DD5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35DD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35DD5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35DD5"/>
    <w:rPr>
      <w:rFonts w:ascii="XO Thames" w:hAnsi="XO Thames"/>
      <w:sz w:val="28"/>
    </w:rPr>
  </w:style>
  <w:style w:type="paragraph" w:styleId="a8">
    <w:name w:val="footer"/>
    <w:basedOn w:val="a"/>
    <w:link w:val="a9"/>
    <w:rsid w:val="00A35D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1"/>
    <w:link w:val="a8"/>
    <w:rsid w:val="00A35DD5"/>
  </w:style>
  <w:style w:type="paragraph" w:customStyle="1" w:styleId="16">
    <w:name w:val="Просмотренная гиперссылка1"/>
    <w:basedOn w:val="12"/>
    <w:link w:val="aa"/>
    <w:rsid w:val="00A35DD5"/>
    <w:rPr>
      <w:color w:val="954F72" w:themeColor="followedHyperlink"/>
      <w:u w:val="single"/>
    </w:rPr>
  </w:style>
  <w:style w:type="character" w:styleId="aa">
    <w:name w:val="FollowedHyperlink"/>
    <w:basedOn w:val="a0"/>
    <w:link w:val="16"/>
    <w:rsid w:val="00A35DD5"/>
    <w:rPr>
      <w:color w:val="954F72" w:themeColor="followedHyperlink"/>
      <w:u w:val="single"/>
    </w:rPr>
  </w:style>
  <w:style w:type="paragraph" w:styleId="9">
    <w:name w:val="toc 9"/>
    <w:next w:val="a"/>
    <w:link w:val="90"/>
    <w:uiPriority w:val="39"/>
    <w:rsid w:val="00A35DD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35DD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35DD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35DD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35DD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35DD5"/>
    <w:rPr>
      <w:rFonts w:ascii="XO Thames" w:hAnsi="XO Thames"/>
      <w:sz w:val="28"/>
    </w:rPr>
  </w:style>
  <w:style w:type="paragraph" w:styleId="ab">
    <w:name w:val="Subtitle"/>
    <w:next w:val="a"/>
    <w:link w:val="ac"/>
    <w:uiPriority w:val="11"/>
    <w:qFormat/>
    <w:rsid w:val="00A35DD5"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sid w:val="00A35DD5"/>
    <w:rPr>
      <w:rFonts w:ascii="XO Thames" w:hAnsi="XO Thames"/>
      <w:i/>
      <w:sz w:val="24"/>
    </w:rPr>
  </w:style>
  <w:style w:type="paragraph" w:styleId="ad">
    <w:name w:val="Title"/>
    <w:next w:val="a"/>
    <w:link w:val="ae"/>
    <w:uiPriority w:val="10"/>
    <w:qFormat/>
    <w:rsid w:val="00A35DD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e">
    <w:name w:val="Название Знак"/>
    <w:link w:val="ad"/>
    <w:rsid w:val="00A35DD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35DD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35DD5"/>
    <w:rPr>
      <w:rFonts w:ascii="XO Thames" w:hAnsi="XO Thames"/>
      <w:b/>
      <w:sz w:val="28"/>
    </w:rPr>
  </w:style>
  <w:style w:type="paragraph" w:customStyle="1" w:styleId="UnresolvedMention">
    <w:name w:val="Unresolved Mention"/>
    <w:basedOn w:val="12"/>
    <w:link w:val="UnresolvedMention0"/>
    <w:rsid w:val="00A35DD5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sid w:val="00A35DD5"/>
    <w:rPr>
      <w:color w:val="605E5C"/>
      <w:shd w:val="clear" w:color="auto" w:fill="E1DFDD"/>
    </w:rPr>
  </w:style>
  <w:style w:type="table" w:styleId="af">
    <w:name w:val="Table Grid"/>
    <w:basedOn w:val="a1"/>
    <w:rsid w:val="00A35DD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1313</Characters>
  <Application>Microsoft Office Word</Application>
  <DocSecurity>0</DocSecurity>
  <Lines>10</Lines>
  <Paragraphs>3</Paragraphs>
  <ScaleCrop>false</ScaleCrop>
  <Company>Microsoft</Company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 А</dc:creator>
  <cp:lastModifiedBy>Степанов А</cp:lastModifiedBy>
  <cp:revision>2</cp:revision>
  <dcterms:created xsi:type="dcterms:W3CDTF">2025-12-18T04:53:00Z</dcterms:created>
  <dcterms:modified xsi:type="dcterms:W3CDTF">2025-12-18T04:53:00Z</dcterms:modified>
</cp:coreProperties>
</file>