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ab/>
        <w:t>С 1 апреля 2026 года вступ</w:t>
      </w:r>
      <w:r>
        <w:rPr>
          <w:rFonts w:ascii="PT Astra Serif" w:hAnsi="PT Astra Serif"/>
          <w:color w:val="000000"/>
          <w:sz w:val="28"/>
          <w:szCs w:val="28"/>
        </w:rPr>
        <w:t>ил</w:t>
      </w:r>
      <w:r>
        <w:rPr>
          <w:rFonts w:ascii="PT Astra Serif" w:hAnsi="PT Astra Serif"/>
          <w:color w:val="000000"/>
          <w:sz w:val="28"/>
          <w:szCs w:val="28"/>
        </w:rPr>
        <w:t xml:space="preserve"> в силу Федеральный закон от 31.07.2025 № 283-ФЗ «О деятельности по предоставлению сервиса рассрочки»</w:t>
      </w:r>
    </w:p>
    <w:p>
      <w:pPr>
        <w:pStyle w:val="Normal"/>
        <w:bidi w:val="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ab/>
      </w:r>
      <w:r>
        <w:rPr>
          <w:rFonts w:ascii="PT Astra Serif" w:hAnsi="PT Astra Serif"/>
          <w:color w:val="000000"/>
          <w:sz w:val="28"/>
          <w:szCs w:val="28"/>
        </w:rPr>
        <w:t>Данный закон</w:t>
      </w:r>
      <w:r>
        <w:rPr>
          <w:rFonts w:ascii="PT Astra Serif" w:hAnsi="PT Astra Serif"/>
          <w:color w:val="000000"/>
          <w:sz w:val="28"/>
          <w:szCs w:val="28"/>
        </w:rPr>
        <w:t xml:space="preserve"> обязывает операторов рассрочки входить в реестр ЦБ РФ, ограничивает срок рассрочки до 6 месяцев (с 2028 — до 4 мес.) и устанавливает лимиты на штрафы.</w:t>
      </w:r>
    </w:p>
    <w:p>
      <w:pPr>
        <w:pStyle w:val="Normal"/>
        <w:bidi w:val="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ab/>
        <w:t>Основны</w:t>
      </w:r>
      <w:r>
        <w:rPr>
          <w:rFonts w:ascii="PT Astra Serif" w:hAnsi="PT Astra Serif"/>
          <w:color w:val="000000"/>
          <w:sz w:val="28"/>
          <w:szCs w:val="28"/>
        </w:rPr>
        <w:t>ми</w:t>
      </w:r>
      <w:r>
        <w:rPr>
          <w:rFonts w:ascii="PT Astra Serif" w:hAnsi="PT Astra Serif"/>
          <w:color w:val="000000"/>
          <w:sz w:val="28"/>
          <w:szCs w:val="28"/>
        </w:rPr>
        <w:t xml:space="preserve"> положения</w:t>
      </w:r>
      <w:r>
        <w:rPr>
          <w:rFonts w:ascii="PT Astra Serif" w:hAnsi="PT Astra Serif"/>
          <w:color w:val="000000"/>
          <w:sz w:val="28"/>
          <w:szCs w:val="28"/>
        </w:rPr>
        <w:t>ми данного</w:t>
      </w:r>
      <w:r>
        <w:rPr>
          <w:rFonts w:ascii="PT Astra Serif" w:hAnsi="PT Astra Serif"/>
          <w:color w:val="000000"/>
          <w:sz w:val="28"/>
          <w:szCs w:val="28"/>
        </w:rPr>
        <w:t xml:space="preserve"> закона </w:t>
      </w:r>
      <w:r>
        <w:rPr>
          <w:rFonts w:ascii="PT Astra Serif" w:hAnsi="PT Astra Serif"/>
          <w:color w:val="000000"/>
          <w:sz w:val="28"/>
          <w:szCs w:val="28"/>
        </w:rPr>
        <w:t>являются</w:t>
      </w:r>
      <w:r>
        <w:rPr>
          <w:rFonts w:ascii="PT Astra Serif" w:hAnsi="PT Astra Serif"/>
          <w:color w:val="000000"/>
          <w:sz w:val="28"/>
          <w:szCs w:val="28"/>
        </w:rPr>
        <w:t>:</w:t>
      </w:r>
    </w:p>
    <w:p>
      <w:pPr>
        <w:pStyle w:val="Normal"/>
        <w:bidi w:val="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ab/>
        <w:t>Операторы рассрочки: Деятельность могут осуществлять только организации, внесенные в реестр Банка России.</w:t>
      </w:r>
    </w:p>
    <w:p>
      <w:pPr>
        <w:pStyle w:val="Normal"/>
        <w:bidi w:val="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ab/>
        <w:t>Ограничения по срокам: Максимальный срок рассрочки — 6 месяцев (с 1 апреля 2026 года), с 1 апреля 2028 года — 4 месяца.</w:t>
      </w:r>
    </w:p>
    <w:p>
      <w:pPr>
        <w:pStyle w:val="Normal"/>
        <w:bidi w:val="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ab/>
        <w:t>Защита потребителей: Запрещено устанавливать разные цены на товары при оплате в рассрочку и за наличные. Штрафы за просрочку ограничены 20% годовых.</w:t>
      </w:r>
    </w:p>
    <w:p>
      <w:pPr>
        <w:pStyle w:val="Normal"/>
        <w:bidi w:val="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ab/>
        <w:t xml:space="preserve">Кредитные истории: Данные о рассрочке передаются в </w:t>
      </w:r>
      <w:r>
        <w:rPr>
          <w:rFonts w:ascii="PT Astra Serif" w:hAnsi="PT Astra Serif"/>
          <w:color w:val="000000"/>
          <w:sz w:val="28"/>
          <w:szCs w:val="28"/>
        </w:rPr>
        <w:t>Бюро кредитных историй</w:t>
      </w:r>
      <w:r>
        <w:rPr>
          <w:rFonts w:ascii="PT Astra Serif" w:hAnsi="PT Astra Serif"/>
          <w:color w:val="000000"/>
          <w:sz w:val="28"/>
          <w:szCs w:val="28"/>
        </w:rPr>
        <w:t>, если обязательства превышают 50 тыс. рублей.</w:t>
      </w:r>
    </w:p>
    <w:p>
      <w:pPr>
        <w:pStyle w:val="Normal"/>
        <w:bidi w:val="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ab/>
        <w:t xml:space="preserve">Сфера применения: Закон регулирует покупку товаров/услуг для личных нужд. </w:t>
      </w:r>
    </w:p>
    <w:p>
      <w:pPr>
        <w:pStyle w:val="Normal"/>
        <w:bidi w:val="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ab/>
        <w:t>Закон не распространяется на договоры, заключенные до 1 апреля 2026 года.</w:t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PT Astra Serif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val="textFit" w:percent="19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МОЙ</Template>
  <TotalTime>4</TotalTime>
  <Application>LibreOffice/25.2.3.1$Windows_X86_64 LibreOffice_project/d8d1af5f77df955194e52baabe19324532ac8e8b</Application>
  <AppVersion>15.0000</AppVersion>
  <Pages>1</Pages>
  <Words>140</Words>
  <Characters>841</Characters>
  <CharactersWithSpaces>985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2026-04-09T13:36:30Z</dcterms:created>
  <dc:creator/>
  <dc:description/>
  <dc:language>ru-RU</dc:language>
  <cp:lastModifiedBy/>
  <dcterms:modified xsi:type="dcterms:W3CDTF">2026-04-09T13:41:06Z</dcterms:modified>
  <cp:revision>2</cp:revision>
  <dc:subject/>
  <dc:title>МОЙ</dc:title>
</cp:coreProperties>
</file>