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45" w:rsidRPr="002B6E29" w:rsidRDefault="00F652B9">
      <w:pPr>
        <w:jc w:val="both"/>
        <w:rPr>
          <w:rFonts w:ascii="PT Astra Serif" w:hAnsi="PT Astra Serif"/>
        </w:rPr>
      </w:pPr>
      <w:r w:rsidRPr="002B6E29">
        <w:rPr>
          <w:rFonts w:ascii="PT Astra Serif" w:hAnsi="PT Astra Serif"/>
          <w:sz w:val="28"/>
          <w:szCs w:val="28"/>
        </w:rPr>
        <w:t>Главная &gt; Разъяснения &gt; Прокуратура города Сызрани информирует</w:t>
      </w:r>
    </w:p>
    <w:p w:rsidR="002A3445" w:rsidRPr="002B6E29" w:rsidRDefault="00F652B9">
      <w:pPr>
        <w:jc w:val="both"/>
        <w:rPr>
          <w:rFonts w:ascii="PT Astra Serif" w:hAnsi="PT Astra Serif"/>
        </w:rPr>
      </w:pPr>
      <w:r w:rsidRPr="002B6E29">
        <w:rPr>
          <w:rFonts w:ascii="PT Astra Serif" w:hAnsi="PT Astra Serif"/>
          <w:sz w:val="28"/>
          <w:szCs w:val="28"/>
        </w:rPr>
        <w:t>РАЗЪЯСНЯЕТ ПОМОЩНИК ПРОКУРОРА Г. СЫЗРАНИ ВОЛКОВА АНАСТАСИЯ АЛЕКСАНДРОВНА</w:t>
      </w:r>
    </w:p>
    <w:p w:rsidR="002A3445" w:rsidRPr="002B6E29" w:rsidRDefault="00F652B9">
      <w:pPr>
        <w:jc w:val="both"/>
        <w:rPr>
          <w:rFonts w:ascii="PT Astra Serif" w:hAnsi="PT Astra Serif"/>
        </w:rPr>
      </w:pPr>
      <w:r w:rsidRPr="002B6E29">
        <w:rPr>
          <w:rFonts w:ascii="PT Astra Serif" w:hAnsi="PT Astra Serif"/>
          <w:sz w:val="28"/>
          <w:szCs w:val="28"/>
        </w:rPr>
        <w:t xml:space="preserve">Согласно Федеральному закону от 27.07.2006 №152-ФЗ «О персональных данных» – персональными данными является любая </w:t>
      </w:r>
      <w:r w:rsidRPr="002B6E29">
        <w:rPr>
          <w:rFonts w:ascii="PT Astra Serif" w:hAnsi="PT Astra Serif"/>
          <w:sz w:val="28"/>
          <w:szCs w:val="28"/>
        </w:rPr>
        <w:t>информация, относящаяся прямо или косвенно к определенному или определяемому физическому лицу (являющемуся субъектом персональных данных), то есть к персональным данным относятся любые личные сведения о том или ином гражданине.</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Действующие законодательств</w:t>
      </w:r>
      <w:r w:rsidRPr="002B6E29">
        <w:rPr>
          <w:rFonts w:ascii="PT Astra Serif" w:hAnsi="PT Astra Serif"/>
          <w:sz w:val="28"/>
          <w:szCs w:val="28"/>
        </w:rPr>
        <w:t>о Российской Федерации защищает права граждан на сохранность их конфиденциальной информации. Поэтому в нормах права установлен ряд наказаний за разглашение такой информац</w:t>
      </w:r>
      <w:proofErr w:type="gramStart"/>
      <w:r w:rsidRPr="002B6E29">
        <w:rPr>
          <w:rFonts w:ascii="PT Astra Serif" w:hAnsi="PT Astra Serif"/>
          <w:sz w:val="28"/>
          <w:szCs w:val="28"/>
        </w:rPr>
        <w:t>ии и её</w:t>
      </w:r>
      <w:proofErr w:type="gramEnd"/>
      <w:r w:rsidRPr="002B6E29">
        <w:rPr>
          <w:rFonts w:ascii="PT Astra Serif" w:hAnsi="PT Astra Serif"/>
          <w:sz w:val="28"/>
          <w:szCs w:val="28"/>
        </w:rPr>
        <w:t xml:space="preserve"> передачу третьим лицам.</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         Статья 7 указанного закона сообщает, что опе</w:t>
      </w:r>
      <w:r w:rsidRPr="002B6E29">
        <w:rPr>
          <w:rFonts w:ascii="PT Astra Serif" w:hAnsi="PT Astra Serif"/>
          <w:sz w:val="28"/>
          <w:szCs w:val="28"/>
        </w:rPr>
        <w:t>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         Кроме того, в стат</w:t>
      </w:r>
      <w:r w:rsidRPr="002B6E29">
        <w:rPr>
          <w:rFonts w:ascii="PT Astra Serif" w:hAnsi="PT Astra Serif"/>
          <w:sz w:val="28"/>
          <w:szCs w:val="28"/>
        </w:rPr>
        <w:t xml:space="preserve">ье 9 данного закона уточняется, что решение о предоставлении персональных данных и согласие на их обработку должно быть конкретным, информированным и сознательным. Согласие на обработку персональных данных может быть дано субъектом персональных данных или </w:t>
      </w:r>
      <w:r w:rsidRPr="002B6E29">
        <w:rPr>
          <w:rFonts w:ascii="PT Astra Serif" w:hAnsi="PT Astra Serif"/>
          <w:sz w:val="28"/>
          <w:szCs w:val="28"/>
        </w:rPr>
        <w:t xml:space="preserve">его представителем в любой позволяющей подтвердить факт его получения форме. </w:t>
      </w:r>
      <w:proofErr w:type="gramStart"/>
      <w:r w:rsidRPr="002B6E29">
        <w:rPr>
          <w:rFonts w:ascii="PT Astra Serif" w:hAnsi="PT Astra Serif"/>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2B6E29">
        <w:rPr>
          <w:rFonts w:ascii="PT Astra Serif" w:hAnsi="PT Astra Serif"/>
          <w:sz w:val="28"/>
          <w:szCs w:val="28"/>
        </w:rPr>
        <w:t xml:space="preserve"> субъекта перс</w:t>
      </w:r>
      <w:r w:rsidRPr="002B6E29">
        <w:rPr>
          <w:rFonts w:ascii="PT Astra Serif" w:hAnsi="PT Astra Serif"/>
          <w:sz w:val="28"/>
          <w:szCs w:val="28"/>
        </w:rPr>
        <w:t>ональных данных проверяются оператором или иным лицом, получившим доступ к персональным данным.</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Лица, виновные в неисполнении условий получения, хранения и защиты информации, составляющей персональные данные, а также занимающиеся незаконным собиранием и р</w:t>
      </w:r>
      <w:r w:rsidRPr="002B6E29">
        <w:rPr>
          <w:rFonts w:ascii="PT Astra Serif" w:hAnsi="PT Astra Serif"/>
          <w:sz w:val="28"/>
          <w:szCs w:val="28"/>
        </w:rPr>
        <w:t xml:space="preserve">аспространением персональных данных могут быть привлечены к уголовной ответственности по статье 137 Уголовного кодекса Российской Федерации– </w:t>
      </w:r>
      <w:proofErr w:type="gramStart"/>
      <w:r w:rsidRPr="002B6E29">
        <w:rPr>
          <w:rFonts w:ascii="PT Astra Serif" w:hAnsi="PT Astra Serif"/>
          <w:sz w:val="28"/>
          <w:szCs w:val="28"/>
        </w:rPr>
        <w:t>(н</w:t>
      </w:r>
      <w:proofErr w:type="gramEnd"/>
      <w:r w:rsidRPr="002B6E29">
        <w:rPr>
          <w:rFonts w:ascii="PT Astra Serif" w:hAnsi="PT Astra Serif"/>
          <w:sz w:val="28"/>
          <w:szCs w:val="28"/>
        </w:rPr>
        <w:t>арушение неприкосновенности частной жизни).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Максимальное наказание по данной статье может достигать 5 лет лишени</w:t>
      </w:r>
      <w:r w:rsidRPr="002B6E29">
        <w:rPr>
          <w:rFonts w:ascii="PT Astra Serif" w:hAnsi="PT Astra Serif"/>
          <w:sz w:val="28"/>
          <w:szCs w:val="28"/>
        </w:rPr>
        <w:t>я свободы с лишением права занимать определенные должности или заниматься определенной деятельностью на срок до шести лет.</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КОММЕНТИРУЕТ ПРОКУРОР ГОРОДА СЫЗРАНИ ЕВГЕНИЙ ИРХА</w:t>
      </w:r>
    </w:p>
    <w:p w:rsidR="002A3445" w:rsidRPr="002B6E29" w:rsidRDefault="00F652B9">
      <w:pPr>
        <w:jc w:val="both"/>
        <w:rPr>
          <w:rFonts w:ascii="PT Astra Serif" w:hAnsi="PT Astra Serif"/>
        </w:rPr>
      </w:pPr>
      <w:r w:rsidRPr="002B6E29">
        <w:rPr>
          <w:rFonts w:ascii="PT Astra Serif" w:hAnsi="PT Astra Serif"/>
          <w:sz w:val="28"/>
          <w:szCs w:val="28"/>
        </w:rPr>
        <w:t xml:space="preserve">Вопрос: Генеральной Ассамблеей ООН 9 декабря </w:t>
      </w:r>
      <w:proofErr w:type="gramStart"/>
      <w:r w:rsidRPr="002B6E29">
        <w:rPr>
          <w:rFonts w:ascii="PT Astra Serif" w:hAnsi="PT Astra Serif"/>
          <w:sz w:val="28"/>
          <w:szCs w:val="28"/>
        </w:rPr>
        <w:t>провозглашен</w:t>
      </w:r>
      <w:proofErr w:type="gramEnd"/>
      <w:r w:rsidRPr="002B6E29">
        <w:rPr>
          <w:rFonts w:ascii="PT Astra Serif" w:hAnsi="PT Astra Serif"/>
          <w:sz w:val="28"/>
          <w:szCs w:val="28"/>
        </w:rPr>
        <w:t xml:space="preserve"> международным днем борьб</w:t>
      </w:r>
      <w:r w:rsidRPr="002B6E29">
        <w:rPr>
          <w:rFonts w:ascii="PT Astra Serif" w:hAnsi="PT Astra Serif"/>
          <w:sz w:val="28"/>
          <w:szCs w:val="28"/>
        </w:rPr>
        <w:t>ы с коррупцией. Какова же роль прокуратуры в вопросах противодействия коррупции?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lastRenderedPageBreak/>
        <w:t xml:space="preserve"> Ответ: В первую очередь хотелось бы отметить, что противодействие коррупции – это приоритетная задача в сфере государственной политики и одно из наиболее важных направлений </w:t>
      </w:r>
      <w:r w:rsidRPr="002B6E29">
        <w:rPr>
          <w:rFonts w:ascii="PT Astra Serif" w:hAnsi="PT Astra Serif"/>
          <w:sz w:val="28"/>
          <w:szCs w:val="28"/>
        </w:rPr>
        <w:t>работы органов прокуратуры.</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proofErr w:type="gramStart"/>
      <w:r w:rsidRPr="002B6E29">
        <w:rPr>
          <w:rFonts w:ascii="PT Astra Serif" w:hAnsi="PT Astra Serif"/>
          <w:sz w:val="28"/>
          <w:szCs w:val="28"/>
        </w:rPr>
        <w:t xml:space="preserve">Деятельность прокурора в сфере противодействия коррупции включает в себя своевременное предупреждение правонарушений, определение их причин, условий совершения; надзор за соблюдением правовых актов о противодействии коррупции, </w:t>
      </w:r>
      <w:r w:rsidRPr="002B6E29">
        <w:rPr>
          <w:rFonts w:ascii="PT Astra Serif" w:hAnsi="PT Astra Serif"/>
          <w:sz w:val="28"/>
          <w:szCs w:val="28"/>
        </w:rPr>
        <w:t xml:space="preserve">включая проведение </w:t>
      </w:r>
      <w:proofErr w:type="spellStart"/>
      <w:r w:rsidRPr="002B6E29">
        <w:rPr>
          <w:rFonts w:ascii="PT Astra Serif" w:hAnsi="PT Astra Serif"/>
          <w:sz w:val="28"/>
          <w:szCs w:val="28"/>
        </w:rPr>
        <w:t>антикоррупционной</w:t>
      </w:r>
      <w:proofErr w:type="spellEnd"/>
      <w:r w:rsidRPr="002B6E29">
        <w:rPr>
          <w:rFonts w:ascii="PT Astra Serif" w:hAnsi="PT Astra Serif"/>
          <w:sz w:val="28"/>
          <w:szCs w:val="28"/>
        </w:rPr>
        <w:t xml:space="preserve"> экспертизы   принимаемых органами власти нормативных правовых актов; координация работы правоохранительных органов, возбуждение дел о совершенных правонарушениях административного характера; надзор за уголовно-процессуа</w:t>
      </w:r>
      <w:r w:rsidRPr="002B6E29">
        <w:rPr>
          <w:rFonts w:ascii="PT Astra Serif" w:hAnsi="PT Astra Serif"/>
          <w:sz w:val="28"/>
          <w:szCs w:val="28"/>
        </w:rPr>
        <w:t>льной и оперативно-розыскной деятельностью уполномоченных правоохранительных органов;</w:t>
      </w:r>
      <w:proofErr w:type="gramEnd"/>
      <w:r w:rsidRPr="002B6E29">
        <w:rPr>
          <w:rFonts w:ascii="PT Astra Serif" w:hAnsi="PT Astra Serif"/>
          <w:sz w:val="28"/>
          <w:szCs w:val="28"/>
        </w:rPr>
        <w:t xml:space="preserve"> защита нарушенных в результате коррупционных преступлений прав и свобод физических лиц, организаций, государственных и муниципальных органов, а также международное сотруд</w:t>
      </w:r>
      <w:r w:rsidRPr="002B6E29">
        <w:rPr>
          <w:rFonts w:ascii="PT Astra Serif" w:hAnsi="PT Astra Serif"/>
          <w:sz w:val="28"/>
          <w:szCs w:val="28"/>
        </w:rPr>
        <w:t xml:space="preserve">ничество с </w:t>
      </w:r>
      <w:proofErr w:type="spellStart"/>
      <w:r w:rsidRPr="002B6E29">
        <w:rPr>
          <w:rFonts w:ascii="PT Astra Serif" w:hAnsi="PT Astra Serif"/>
          <w:sz w:val="28"/>
          <w:szCs w:val="28"/>
        </w:rPr>
        <w:t>антикоррупционными</w:t>
      </w:r>
      <w:proofErr w:type="spellEnd"/>
      <w:r w:rsidRPr="002B6E29">
        <w:rPr>
          <w:rFonts w:ascii="PT Astra Serif" w:hAnsi="PT Astra Serif"/>
          <w:sz w:val="28"/>
          <w:szCs w:val="28"/>
        </w:rPr>
        <w:t xml:space="preserve"> органами других государств.</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Вопрос:  что предполагает под собой проведение </w:t>
      </w:r>
      <w:proofErr w:type="spellStart"/>
      <w:r w:rsidRPr="002B6E29">
        <w:rPr>
          <w:rFonts w:ascii="PT Astra Serif" w:hAnsi="PT Astra Serif"/>
          <w:sz w:val="28"/>
          <w:szCs w:val="28"/>
        </w:rPr>
        <w:t>антикоррупционной</w:t>
      </w:r>
      <w:proofErr w:type="spellEnd"/>
      <w:r w:rsidRPr="002B6E29">
        <w:rPr>
          <w:rFonts w:ascii="PT Astra Serif" w:hAnsi="PT Astra Serif"/>
          <w:sz w:val="28"/>
          <w:szCs w:val="28"/>
        </w:rPr>
        <w:t xml:space="preserve"> экспертизы?</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Ответ: </w:t>
      </w:r>
      <w:proofErr w:type="spellStart"/>
      <w:r w:rsidRPr="002B6E29">
        <w:rPr>
          <w:rFonts w:ascii="PT Astra Serif" w:hAnsi="PT Astra Serif"/>
          <w:sz w:val="28"/>
          <w:szCs w:val="28"/>
        </w:rPr>
        <w:t>антикоррупционная</w:t>
      </w:r>
      <w:proofErr w:type="spellEnd"/>
      <w:r w:rsidRPr="002B6E29">
        <w:rPr>
          <w:rFonts w:ascii="PT Astra Serif" w:hAnsi="PT Astra Serif"/>
          <w:sz w:val="28"/>
          <w:szCs w:val="28"/>
        </w:rPr>
        <w:t xml:space="preserve"> экспертиза предполагает под собой тщательное изучение  всех принимаемых и  уже принятых органа</w:t>
      </w:r>
      <w:r w:rsidRPr="002B6E29">
        <w:rPr>
          <w:rFonts w:ascii="PT Astra Serif" w:hAnsi="PT Astra Serif"/>
          <w:sz w:val="28"/>
          <w:szCs w:val="28"/>
        </w:rPr>
        <w:t xml:space="preserve">ми власти  нормативных правовых актов на предмет возможного выявления в </w:t>
      </w:r>
      <w:proofErr w:type="gramStart"/>
      <w:r w:rsidRPr="002B6E29">
        <w:rPr>
          <w:rFonts w:ascii="PT Astra Serif" w:hAnsi="PT Astra Serif"/>
          <w:sz w:val="28"/>
          <w:szCs w:val="28"/>
        </w:rPr>
        <w:t>них</w:t>
      </w:r>
      <w:proofErr w:type="gramEnd"/>
      <w:r w:rsidRPr="002B6E29">
        <w:rPr>
          <w:rFonts w:ascii="PT Astra Serif" w:hAnsi="PT Astra Serif"/>
          <w:sz w:val="28"/>
          <w:szCs w:val="28"/>
        </w:rPr>
        <w:t xml:space="preserve"> так называемых </w:t>
      </w:r>
      <w:proofErr w:type="spellStart"/>
      <w:r w:rsidRPr="002B6E29">
        <w:rPr>
          <w:rFonts w:ascii="PT Astra Serif" w:hAnsi="PT Astra Serif"/>
          <w:sz w:val="28"/>
          <w:szCs w:val="28"/>
        </w:rPr>
        <w:t>коррупциогенных</w:t>
      </w:r>
      <w:proofErr w:type="spellEnd"/>
      <w:r w:rsidRPr="002B6E29">
        <w:rPr>
          <w:rFonts w:ascii="PT Astra Serif" w:hAnsi="PT Astra Serif"/>
          <w:sz w:val="28"/>
          <w:szCs w:val="28"/>
        </w:rPr>
        <w:t xml:space="preserve"> факторов, под которыми понимаются положения, устанавливающие для </w:t>
      </w:r>
      <w:proofErr w:type="spellStart"/>
      <w:r w:rsidRPr="002B6E29">
        <w:rPr>
          <w:rFonts w:ascii="PT Astra Serif" w:hAnsi="PT Astra Serif"/>
          <w:sz w:val="28"/>
          <w:szCs w:val="28"/>
        </w:rPr>
        <w:t>правоприменителя</w:t>
      </w:r>
      <w:proofErr w:type="spellEnd"/>
      <w:r w:rsidRPr="002B6E29">
        <w:rPr>
          <w:rFonts w:ascii="PT Astra Serif" w:hAnsi="PT Astra Serif"/>
          <w:sz w:val="28"/>
          <w:szCs w:val="28"/>
        </w:rPr>
        <w:t xml:space="preserve"> необоснованно широкие пределы усмотрения или возможность необоснова</w:t>
      </w:r>
      <w:r w:rsidRPr="002B6E29">
        <w:rPr>
          <w:rFonts w:ascii="PT Astra Serif" w:hAnsi="PT Astra Serif"/>
          <w:sz w:val="28"/>
          <w:szCs w:val="28"/>
        </w:rPr>
        <w:t xml:space="preserve">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Перечень </w:t>
      </w:r>
      <w:proofErr w:type="spellStart"/>
      <w:r w:rsidRPr="002B6E29">
        <w:rPr>
          <w:rFonts w:ascii="PT Astra Serif" w:hAnsi="PT Astra Serif"/>
          <w:sz w:val="28"/>
          <w:szCs w:val="28"/>
        </w:rPr>
        <w:t>коррупциогенных</w:t>
      </w:r>
      <w:proofErr w:type="spellEnd"/>
      <w:r w:rsidRPr="002B6E29">
        <w:rPr>
          <w:rFonts w:ascii="PT Astra Serif" w:hAnsi="PT Astra Serif"/>
          <w:sz w:val="28"/>
          <w:szCs w:val="28"/>
        </w:rPr>
        <w:t xml:space="preserve"> факто</w:t>
      </w:r>
      <w:r w:rsidRPr="002B6E29">
        <w:rPr>
          <w:rFonts w:ascii="PT Astra Serif" w:hAnsi="PT Astra Serif"/>
          <w:sz w:val="28"/>
          <w:szCs w:val="28"/>
        </w:rPr>
        <w:t xml:space="preserve">ров определен методикой проведения </w:t>
      </w:r>
      <w:proofErr w:type="spellStart"/>
      <w:r w:rsidRPr="002B6E29">
        <w:rPr>
          <w:rFonts w:ascii="PT Astra Serif" w:hAnsi="PT Astra Serif"/>
          <w:sz w:val="28"/>
          <w:szCs w:val="28"/>
        </w:rPr>
        <w:t>антикоррупционной</w:t>
      </w:r>
      <w:proofErr w:type="spellEnd"/>
      <w:r w:rsidRPr="002B6E29">
        <w:rPr>
          <w:rFonts w:ascii="PT Astra Serif" w:hAnsi="PT Astra Serif"/>
          <w:sz w:val="28"/>
          <w:szCs w:val="28"/>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В ходе </w:t>
      </w:r>
      <w:proofErr w:type="spellStart"/>
      <w:r w:rsidRPr="002B6E29">
        <w:rPr>
          <w:rFonts w:ascii="PT Astra Serif" w:hAnsi="PT Astra Serif"/>
          <w:sz w:val="28"/>
          <w:szCs w:val="28"/>
        </w:rPr>
        <w:t>антикоррупционной</w:t>
      </w:r>
      <w:proofErr w:type="spellEnd"/>
      <w:r w:rsidRPr="002B6E29">
        <w:rPr>
          <w:rFonts w:ascii="PT Astra Serif" w:hAnsi="PT Astra Serif"/>
          <w:sz w:val="28"/>
          <w:szCs w:val="28"/>
        </w:rPr>
        <w:t xml:space="preserve"> экспертизы также </w:t>
      </w:r>
      <w:r w:rsidRPr="002B6E29">
        <w:rPr>
          <w:rFonts w:ascii="PT Astra Serif" w:hAnsi="PT Astra Serif"/>
          <w:sz w:val="28"/>
          <w:szCs w:val="28"/>
        </w:rPr>
        <w:t xml:space="preserve">анализируется практика </w:t>
      </w:r>
      <w:proofErr w:type="spellStart"/>
      <w:r w:rsidRPr="002B6E29">
        <w:rPr>
          <w:rFonts w:ascii="PT Astra Serif" w:hAnsi="PT Astra Serif"/>
          <w:sz w:val="28"/>
          <w:szCs w:val="28"/>
        </w:rPr>
        <w:t>правоприменения</w:t>
      </w:r>
      <w:proofErr w:type="spellEnd"/>
      <w:r w:rsidRPr="002B6E29">
        <w:rPr>
          <w:rFonts w:ascii="PT Astra Serif" w:hAnsi="PT Astra Serif"/>
          <w:sz w:val="28"/>
          <w:szCs w:val="28"/>
        </w:rPr>
        <w:t xml:space="preserve"> действующих законов с целью выявления коррупционных рисков, возникающих при их реализации.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proofErr w:type="gramStart"/>
      <w:r w:rsidRPr="002B6E29">
        <w:rPr>
          <w:rFonts w:ascii="PT Astra Serif" w:hAnsi="PT Astra Serif"/>
          <w:sz w:val="28"/>
          <w:szCs w:val="28"/>
        </w:rPr>
        <w:t>В ходе проверок нормативных правовых актов особое внимание уделяется  фактам принятия органами власти нормативных правовых ак</w:t>
      </w:r>
      <w:r w:rsidRPr="002B6E29">
        <w:rPr>
          <w:rFonts w:ascii="PT Astra Serif" w:hAnsi="PT Astra Serif"/>
          <w:sz w:val="28"/>
          <w:szCs w:val="28"/>
        </w:rPr>
        <w:t>тов за пределами предоставленных законом полномочий, в том числе с нарушением компетенции, принятия актов, ограничивающих права граждан и организаций, которые могут привести к злоупотреблению полномочиями либо иному использованию служебного положения в кор</w:t>
      </w:r>
      <w:r w:rsidRPr="002B6E29">
        <w:rPr>
          <w:rFonts w:ascii="PT Astra Serif" w:hAnsi="PT Astra Serif"/>
          <w:sz w:val="28"/>
          <w:szCs w:val="28"/>
        </w:rPr>
        <w:t xml:space="preserve">ыстных интересах, а также устанавливающих для </w:t>
      </w:r>
      <w:proofErr w:type="spellStart"/>
      <w:r w:rsidRPr="002B6E29">
        <w:rPr>
          <w:rFonts w:ascii="PT Astra Serif" w:hAnsi="PT Astra Serif"/>
          <w:sz w:val="28"/>
          <w:szCs w:val="28"/>
        </w:rPr>
        <w:lastRenderedPageBreak/>
        <w:t>правоприменителей</w:t>
      </w:r>
      <w:proofErr w:type="spellEnd"/>
      <w:r w:rsidRPr="002B6E29">
        <w:rPr>
          <w:rFonts w:ascii="PT Astra Serif" w:hAnsi="PT Astra Serif"/>
          <w:sz w:val="28"/>
          <w:szCs w:val="28"/>
        </w:rPr>
        <w:t xml:space="preserve"> излишние  административные барьеры в целях получения незаконных</w:t>
      </w:r>
      <w:proofErr w:type="gramEnd"/>
      <w:r w:rsidRPr="002B6E29">
        <w:rPr>
          <w:rFonts w:ascii="PT Astra Serif" w:hAnsi="PT Astra Serif"/>
          <w:sz w:val="28"/>
          <w:szCs w:val="28"/>
        </w:rPr>
        <w:t xml:space="preserve"> вознаграждений.</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В случае выявления подобных фактов принимаются действенные меры прокурорского реагирования, направленные на их </w:t>
      </w:r>
      <w:r w:rsidRPr="002B6E29">
        <w:rPr>
          <w:rFonts w:ascii="PT Astra Serif" w:hAnsi="PT Astra Serif"/>
          <w:sz w:val="28"/>
          <w:szCs w:val="28"/>
        </w:rPr>
        <w:t>отмену, включая отмену незаконных нормативных правовых актов в судебном порядке.</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Вопрос: как изменилось  законодательство о противодействии коррупции за последнее время?</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Ответ: Действительно, законодательство о противодействии коррупции совершенствуется </w:t>
      </w:r>
      <w:r w:rsidRPr="002B6E29">
        <w:rPr>
          <w:rFonts w:ascii="PT Astra Serif" w:hAnsi="PT Astra Serif"/>
          <w:sz w:val="28"/>
          <w:szCs w:val="28"/>
        </w:rPr>
        <w:t>с каждым годом.</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В частности, Указом Президента Российской Федерации от 16.08.2021 №478 утверждена новая стратеги</w:t>
      </w:r>
      <w:proofErr w:type="gramStart"/>
      <w:r w:rsidRPr="002B6E29">
        <w:rPr>
          <w:rFonts w:ascii="PT Astra Serif" w:hAnsi="PT Astra Serif"/>
          <w:sz w:val="28"/>
          <w:szCs w:val="28"/>
        </w:rPr>
        <w:t>я-</w:t>
      </w:r>
      <w:proofErr w:type="gramEnd"/>
      <w:r w:rsidRPr="002B6E29">
        <w:rPr>
          <w:rFonts w:ascii="PT Astra Serif" w:hAnsi="PT Astra Serif"/>
          <w:sz w:val="28"/>
          <w:szCs w:val="28"/>
        </w:rPr>
        <w:t xml:space="preserve">  Национальный план противодействия коррупции на 2021 - 2024 годы.</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Реализация Национального плана предполагает усовершенствование системы за</w:t>
      </w:r>
      <w:r w:rsidRPr="002B6E29">
        <w:rPr>
          <w:rFonts w:ascii="PT Astra Serif" w:hAnsi="PT Astra Serif"/>
          <w:sz w:val="28"/>
          <w:szCs w:val="28"/>
        </w:rPr>
        <w:t>претов, ограничений и обязанностей, установленных в целях противодействия коррупции,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w:t>
      </w:r>
      <w:r w:rsidRPr="002B6E29">
        <w:rPr>
          <w:rFonts w:ascii="PT Astra Serif" w:hAnsi="PT Astra Serif"/>
          <w:sz w:val="28"/>
          <w:szCs w:val="28"/>
        </w:rPr>
        <w:t>етов и ограничений, исполнения обязанностей, установленных в целях противодействия коррупции.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Национальным планом предусмотрена реализация мер по противодействию коррупции в организациях, осуществляющих деятельность в частном секторе экономики, а также  в</w:t>
      </w:r>
      <w:r w:rsidRPr="002B6E29">
        <w:rPr>
          <w:rFonts w:ascii="PT Astra Serif" w:hAnsi="PT Astra Serif"/>
          <w:sz w:val="28"/>
          <w:szCs w:val="28"/>
        </w:rPr>
        <w:t>недрение новых механизмов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w:t>
      </w:r>
      <w:r w:rsidRPr="002B6E29">
        <w:rPr>
          <w:rFonts w:ascii="PT Astra Serif" w:hAnsi="PT Astra Serif"/>
          <w:sz w:val="28"/>
          <w:szCs w:val="28"/>
        </w:rPr>
        <w:t>м и муниципальным имуществом.</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Планируется, кроме того, принятие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Также вступили в силу изменения</w:t>
      </w:r>
      <w:r w:rsidRPr="002B6E29">
        <w:rPr>
          <w:rFonts w:ascii="PT Astra Serif" w:hAnsi="PT Astra Serif"/>
          <w:sz w:val="28"/>
          <w:szCs w:val="28"/>
        </w:rPr>
        <w:t xml:space="preserve">, внесенные ранее в Федеральный закон от 31.07.2020   № 259-ФЗ «О цифровых финансовых активах, цифровой валюте и о внесении изменений в отдельные законодательные акты Российской Федерации», которым урегулированы отношения, возникающие при выпуске, учете и </w:t>
      </w:r>
      <w:r w:rsidRPr="002B6E29">
        <w:rPr>
          <w:rFonts w:ascii="PT Astra Serif" w:hAnsi="PT Astra Serif"/>
          <w:sz w:val="28"/>
          <w:szCs w:val="28"/>
        </w:rPr>
        <w:t xml:space="preserve">обращении цифровых финансовых активов. Согласно внесенным изменениям для целей </w:t>
      </w:r>
      <w:proofErr w:type="spellStart"/>
      <w:r w:rsidRPr="002B6E29">
        <w:rPr>
          <w:rFonts w:ascii="PT Astra Serif" w:hAnsi="PT Astra Serif"/>
          <w:sz w:val="28"/>
          <w:szCs w:val="28"/>
        </w:rPr>
        <w:t>антикоррупционного</w:t>
      </w:r>
      <w:proofErr w:type="spellEnd"/>
      <w:r w:rsidRPr="002B6E29">
        <w:rPr>
          <w:rFonts w:ascii="PT Astra Serif" w:hAnsi="PT Astra Serif"/>
          <w:sz w:val="28"/>
          <w:szCs w:val="28"/>
        </w:rPr>
        <w:t xml:space="preserve"> законодательства цифровая валюта признается имуществом.</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Введено и уже реализуется  требование о  необходимости предоставления государственными и муниципальны</w:t>
      </w:r>
      <w:r w:rsidRPr="002B6E29">
        <w:rPr>
          <w:rFonts w:ascii="PT Astra Serif" w:hAnsi="PT Astra Serif"/>
          <w:sz w:val="28"/>
          <w:szCs w:val="28"/>
        </w:rPr>
        <w:t xml:space="preserve">ми служащими  и иными лицами в рамках </w:t>
      </w:r>
      <w:r w:rsidRPr="002B6E29">
        <w:rPr>
          <w:rFonts w:ascii="PT Astra Serif" w:hAnsi="PT Astra Serif"/>
          <w:sz w:val="28"/>
          <w:szCs w:val="28"/>
        </w:rPr>
        <w:lastRenderedPageBreak/>
        <w:t xml:space="preserve">декларационной компании сведений о наличии цифровой валюты, к которым относятся </w:t>
      </w:r>
      <w:proofErr w:type="spellStart"/>
      <w:r w:rsidRPr="002B6E29">
        <w:rPr>
          <w:rFonts w:ascii="PT Astra Serif" w:hAnsi="PT Astra Serif"/>
          <w:sz w:val="28"/>
          <w:szCs w:val="28"/>
        </w:rPr>
        <w:t>биткоины</w:t>
      </w:r>
      <w:proofErr w:type="spellEnd"/>
      <w:r w:rsidRPr="002B6E29">
        <w:rPr>
          <w:rFonts w:ascii="PT Astra Serif" w:hAnsi="PT Astra Serif"/>
          <w:sz w:val="28"/>
          <w:szCs w:val="28"/>
        </w:rPr>
        <w:t xml:space="preserve"> и другие </w:t>
      </w:r>
      <w:proofErr w:type="spellStart"/>
      <w:r w:rsidRPr="002B6E29">
        <w:rPr>
          <w:rFonts w:ascii="PT Astra Serif" w:hAnsi="PT Astra Serif"/>
          <w:sz w:val="28"/>
          <w:szCs w:val="28"/>
        </w:rPr>
        <w:t>криптовалюты</w:t>
      </w:r>
      <w:proofErr w:type="spellEnd"/>
      <w:r w:rsidRPr="002B6E29">
        <w:rPr>
          <w:rFonts w:ascii="PT Astra Serif" w:hAnsi="PT Astra Serif"/>
          <w:sz w:val="28"/>
          <w:szCs w:val="28"/>
        </w:rPr>
        <w:t>.</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Каждое лицо, обязанное в силу закона представлять сведения о доходах и имуществе, в случае приобретения д</w:t>
      </w:r>
      <w:r w:rsidRPr="002B6E29">
        <w:rPr>
          <w:rFonts w:ascii="PT Astra Serif" w:hAnsi="PT Astra Serif"/>
          <w:sz w:val="28"/>
          <w:szCs w:val="28"/>
        </w:rPr>
        <w:t xml:space="preserve">анного вида имущества на сумму, превышающую трехлетний доход, должны </w:t>
      </w:r>
      <w:proofErr w:type="gramStart"/>
      <w:r w:rsidRPr="002B6E29">
        <w:rPr>
          <w:rFonts w:ascii="PT Astra Serif" w:hAnsi="PT Astra Serif"/>
          <w:sz w:val="28"/>
          <w:szCs w:val="28"/>
        </w:rPr>
        <w:t>отчитываться о</w:t>
      </w:r>
      <w:proofErr w:type="gramEnd"/>
      <w:r w:rsidRPr="002B6E29">
        <w:rPr>
          <w:rFonts w:ascii="PT Astra Serif" w:hAnsi="PT Astra Serif"/>
          <w:sz w:val="28"/>
          <w:szCs w:val="28"/>
        </w:rPr>
        <w:t xml:space="preserve"> таких фактах и сообщать об источниках получения средств, за счет которых совершены сделки с цифровой валютой.</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proofErr w:type="gramStart"/>
      <w:r w:rsidRPr="002B6E29">
        <w:rPr>
          <w:rFonts w:ascii="PT Astra Serif" w:hAnsi="PT Astra Serif"/>
          <w:sz w:val="28"/>
          <w:szCs w:val="28"/>
        </w:rPr>
        <w:t>При этом  напомню, что в соответствии с внесенными изменениям</w:t>
      </w:r>
      <w:r w:rsidRPr="002B6E29">
        <w:rPr>
          <w:rFonts w:ascii="PT Astra Serif" w:hAnsi="PT Astra Serif"/>
          <w:sz w:val="28"/>
          <w:szCs w:val="28"/>
        </w:rPr>
        <w:t>и,  цифровые финансовые активы, выпущенные в информационных системах, организованных в соответствии с иностранным правом, а также цифровая валюта признаны иностранными финансовыми инструментами, владеть и пользоваться которыми запрещено включенным в устано</w:t>
      </w:r>
      <w:r w:rsidRPr="002B6E29">
        <w:rPr>
          <w:rFonts w:ascii="PT Astra Serif" w:hAnsi="PT Astra Serif"/>
          <w:sz w:val="28"/>
          <w:szCs w:val="28"/>
        </w:rPr>
        <w:t>вленные перечни государственным служащим и иным категориям должностных лиц, а также их супругам.</w:t>
      </w:r>
      <w:proofErr w:type="gramEnd"/>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Кроме того,  внесены  изменения  в некоторые акты Правительства Российской Федерации по вопросам противодействия коррупции.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Так, постановлением Правительства</w:t>
      </w:r>
      <w:r w:rsidRPr="002B6E29">
        <w:rPr>
          <w:rFonts w:ascii="PT Astra Serif" w:hAnsi="PT Astra Serif"/>
          <w:sz w:val="28"/>
          <w:szCs w:val="28"/>
        </w:rPr>
        <w:t xml:space="preserve"> Российской Федерации от 19.07.2022 № 1301 «О внесении изменений в некоторые акты Правительства Российской Федерации по вопросам противодействия коррупции» установлено, что проверка достоверности и полноты сведений, представляемых госслужащими, будет прово</w:t>
      </w:r>
      <w:r w:rsidRPr="002B6E29">
        <w:rPr>
          <w:rFonts w:ascii="PT Astra Serif" w:hAnsi="PT Astra Serif"/>
          <w:sz w:val="28"/>
          <w:szCs w:val="28"/>
        </w:rPr>
        <w:t>диться, в том числе с использованием новой государственной информационной системы в области противодействия коррупции «Посейдон».</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Положение о государственной информационной системы в области противодействия коррупции «Посейдон» утверждено Указом Президент</w:t>
      </w:r>
      <w:r w:rsidRPr="002B6E29">
        <w:rPr>
          <w:rFonts w:ascii="PT Astra Serif" w:hAnsi="PT Astra Serif"/>
          <w:sz w:val="28"/>
          <w:szCs w:val="28"/>
        </w:rPr>
        <w:t>а Российской Федерации от 25.04.2022 № 232.</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ГИС «Посейдон» обеспечивает использование информационно-коммуникационных технологий для ввода и анализа сведений о доходах, расходах, об имуществе и обязательствах имущественного характера, проведения проверок и</w:t>
      </w:r>
      <w:r w:rsidRPr="002B6E29">
        <w:rPr>
          <w:rFonts w:ascii="PT Astra Serif" w:hAnsi="PT Astra Serif"/>
          <w:sz w:val="28"/>
          <w:szCs w:val="28"/>
        </w:rPr>
        <w:t xml:space="preserve"> иных мероприятий в области противодействия коррупции. Предусмотрено информационное взаимодействие ГИС «Посейдон» с другими информационными системами, сведения из которых могут быть использованы для противодействия коррупции.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Система «Посейдон» на основе </w:t>
      </w:r>
      <w:r w:rsidRPr="002B6E29">
        <w:rPr>
          <w:rFonts w:ascii="PT Astra Serif" w:hAnsi="PT Astra Serif"/>
          <w:sz w:val="28"/>
          <w:szCs w:val="28"/>
        </w:rPr>
        <w:t xml:space="preserve">собранных данных </w:t>
      </w:r>
      <w:proofErr w:type="gramStart"/>
      <w:r w:rsidRPr="002B6E29">
        <w:rPr>
          <w:rFonts w:ascii="PT Astra Serif" w:hAnsi="PT Astra Serif"/>
          <w:sz w:val="28"/>
          <w:szCs w:val="28"/>
        </w:rPr>
        <w:t>отразит</w:t>
      </w:r>
      <w:proofErr w:type="gramEnd"/>
      <w:r w:rsidRPr="002B6E29">
        <w:rPr>
          <w:rFonts w:ascii="PT Astra Serif" w:hAnsi="PT Astra Serif"/>
          <w:sz w:val="28"/>
          <w:szCs w:val="28"/>
        </w:rPr>
        <w:t xml:space="preserve"> соблюдал ли госслужащий, иной сотрудник ограничения, запреты и требования, установленные с целью противодействия коррупции.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Этими </w:t>
      </w:r>
      <w:proofErr w:type="gramStart"/>
      <w:r w:rsidRPr="002B6E29">
        <w:rPr>
          <w:rFonts w:ascii="PT Astra Serif" w:hAnsi="PT Astra Serif"/>
          <w:sz w:val="28"/>
          <w:szCs w:val="28"/>
        </w:rPr>
        <w:t>данными</w:t>
      </w:r>
      <w:proofErr w:type="gramEnd"/>
      <w:r w:rsidRPr="002B6E29">
        <w:rPr>
          <w:rFonts w:ascii="PT Astra Serif" w:hAnsi="PT Astra Serif"/>
          <w:sz w:val="28"/>
          <w:szCs w:val="28"/>
        </w:rPr>
        <w:t xml:space="preserve"> в том числе будут пользоваться комиссии по соблюдению требований к служебному поведению и ур</w:t>
      </w:r>
      <w:r w:rsidRPr="002B6E29">
        <w:rPr>
          <w:rFonts w:ascii="PT Astra Serif" w:hAnsi="PT Astra Serif"/>
          <w:sz w:val="28"/>
          <w:szCs w:val="28"/>
        </w:rPr>
        <w:t>егулированию конфликта интересов.</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lastRenderedPageBreak/>
        <w:t>Также в Постановлении уточняется порядок определения стоимости подарка, полученного отдельными категориями госслужащих. Установлено, что в случае, если в отношении подарка, изготовленного из драгоценных металлов и (или) д</w:t>
      </w:r>
      <w:r w:rsidRPr="002B6E29">
        <w:rPr>
          <w:rFonts w:ascii="PT Astra Serif" w:hAnsi="PT Astra Serif"/>
          <w:sz w:val="28"/>
          <w:szCs w:val="28"/>
        </w:rPr>
        <w:t>рагоценных камней, не поступило заявление о выкупе либо поступил отказ от выкупа, такой подарок подлежит передаче в специализированное федеральное казенное учреждение при Министерстве финансов Российской Федерации.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Вопрос: в преддверии предстоящих новогод</w:t>
      </w:r>
      <w:r w:rsidRPr="002B6E29">
        <w:rPr>
          <w:rFonts w:ascii="PT Astra Serif" w:hAnsi="PT Astra Serif"/>
          <w:sz w:val="28"/>
          <w:szCs w:val="28"/>
        </w:rPr>
        <w:t>них и рождественских праздников хотелось бы уточнить,  чем же обычный подарок отличаются от  взятки?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Ответ: основным критерием различия является мотив и наличие встречных обязательств.</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Согласно статье 572 Гражданского кодекса Российской Федерации дарение</w:t>
      </w:r>
      <w:r w:rsidRPr="002B6E29">
        <w:rPr>
          <w:rFonts w:ascii="PT Astra Serif" w:hAnsi="PT Astra Serif"/>
          <w:sz w:val="28"/>
          <w:szCs w:val="28"/>
        </w:rPr>
        <w:t xml:space="preserve"> происходит безвозмездно, то есть без каких-либо встречных обязательств со стороны одаряемого.</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Мотивом же взятки всегда является корыстный умысел. То есть, если передача ценности связана со встречной передачей вещи или права, либо наличием встречного обяз</w:t>
      </w:r>
      <w:r w:rsidRPr="002B6E29">
        <w:rPr>
          <w:rFonts w:ascii="PT Astra Serif" w:hAnsi="PT Astra Serif"/>
          <w:sz w:val="28"/>
          <w:szCs w:val="28"/>
        </w:rPr>
        <w:t xml:space="preserve">ательства, совершением каких-либо действий в пользу дарителя, то это не является дарением и может быть расценено как передача взятки, </w:t>
      </w:r>
      <w:proofErr w:type="gramStart"/>
      <w:r w:rsidRPr="002B6E29">
        <w:rPr>
          <w:rFonts w:ascii="PT Astra Serif" w:hAnsi="PT Astra Serif"/>
          <w:sz w:val="28"/>
          <w:szCs w:val="28"/>
        </w:rPr>
        <w:t>за</w:t>
      </w:r>
      <w:proofErr w:type="gramEnd"/>
      <w:r w:rsidRPr="002B6E29">
        <w:rPr>
          <w:rFonts w:ascii="PT Astra Serif" w:hAnsi="PT Astra Serif"/>
          <w:sz w:val="28"/>
          <w:szCs w:val="28"/>
        </w:rPr>
        <w:t xml:space="preserve"> что </w:t>
      </w:r>
      <w:proofErr w:type="gramStart"/>
      <w:r w:rsidRPr="002B6E29">
        <w:rPr>
          <w:rFonts w:ascii="PT Astra Serif" w:hAnsi="PT Astra Serif"/>
          <w:sz w:val="28"/>
          <w:szCs w:val="28"/>
        </w:rPr>
        <w:t>установлена</w:t>
      </w:r>
      <w:proofErr w:type="gramEnd"/>
      <w:r w:rsidRPr="002B6E29">
        <w:rPr>
          <w:rFonts w:ascii="PT Astra Serif" w:hAnsi="PT Astra Serif"/>
          <w:sz w:val="28"/>
          <w:szCs w:val="28"/>
        </w:rPr>
        <w:t>, в том числе и уголовная ответственность.</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Необходимо иметь в виду, что для наличия состава преступлени</w:t>
      </w:r>
      <w:r w:rsidRPr="002B6E29">
        <w:rPr>
          <w:rFonts w:ascii="PT Astra Serif" w:hAnsi="PT Astra Serif"/>
          <w:sz w:val="28"/>
          <w:szCs w:val="28"/>
        </w:rPr>
        <w:t>я неважно передается ли взятка до или после выполнения встречных обязательств, а также были ли указанные обязательства заранее обусловлены достигнутой договоренностью об их выполнении.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Кроме того, важно помнить, что  дарение разрешено не во всех случаях.</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Так, в соответствии со статьей 575 Гражданского кодекса Российской Федерации не допускается дарение, за исключением обычных подарков, стоимость которых не превышает трех тысяч рублей, в следующих случаях:</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от имени малолетних и граждан, признанных недее</w:t>
      </w:r>
      <w:r w:rsidRPr="002B6E29">
        <w:rPr>
          <w:rFonts w:ascii="PT Astra Serif" w:hAnsi="PT Astra Serif"/>
          <w:sz w:val="28"/>
          <w:szCs w:val="28"/>
        </w:rPr>
        <w:t>способными, их законными представителями;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w:t>
      </w:r>
      <w:r w:rsidRPr="002B6E29">
        <w:rPr>
          <w:rFonts w:ascii="PT Astra Serif" w:hAnsi="PT Astra Serif"/>
          <w:sz w:val="28"/>
          <w:szCs w:val="28"/>
        </w:rPr>
        <w:t>одителей, гражданами, находящимися в них на лечении, содержании или воспитании, супругами и родственниками этих граждан.</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w:t>
      </w:r>
      <w:r w:rsidRPr="002B6E29">
        <w:rPr>
          <w:rFonts w:ascii="PT Astra Serif" w:hAnsi="PT Astra Serif"/>
          <w:sz w:val="28"/>
          <w:szCs w:val="28"/>
        </w:rPr>
        <w:t xml:space="preserve">льные должности, государственным служащим, муниципальным служащим, </w:t>
      </w:r>
      <w:r w:rsidRPr="002B6E29">
        <w:rPr>
          <w:rFonts w:ascii="PT Astra Serif" w:hAnsi="PT Astra Serif"/>
          <w:sz w:val="28"/>
          <w:szCs w:val="28"/>
        </w:rPr>
        <w:lastRenderedPageBreak/>
        <w:t>служащим Банка России в связи с их должностным положением или в связи с исполнением ими служебных обязанностей.</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в отношениях между коммерческими организациями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Запрет на дарение лицам, </w:t>
      </w:r>
      <w:r w:rsidRPr="002B6E29">
        <w:rPr>
          <w:rFonts w:ascii="PT Astra Serif" w:hAnsi="PT Astra Serif"/>
          <w:sz w:val="28"/>
          <w:szCs w:val="28"/>
        </w:rPr>
        <w:t>замещающим государственные и муниципальные должности, не распространяется на случаи дарения в связи с протокольными мероприятиями и другими официальными мероприятиями.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proofErr w:type="gramStart"/>
      <w:r w:rsidRPr="002B6E29">
        <w:rPr>
          <w:rFonts w:ascii="PT Astra Serif" w:hAnsi="PT Astra Serif"/>
          <w:sz w:val="28"/>
          <w:szCs w:val="28"/>
        </w:rPr>
        <w:t>Подарки, которые получены чиновниками при официальных мероприятиях, стоимость которых п</w:t>
      </w:r>
      <w:r w:rsidRPr="002B6E29">
        <w:rPr>
          <w:rFonts w:ascii="PT Astra Serif" w:hAnsi="PT Astra Serif"/>
          <w:sz w:val="28"/>
          <w:szCs w:val="28"/>
        </w:rPr>
        <w:t>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 однако остае</w:t>
      </w:r>
      <w:r w:rsidRPr="002B6E29">
        <w:rPr>
          <w:rFonts w:ascii="PT Astra Serif" w:hAnsi="PT Astra Serif"/>
          <w:sz w:val="28"/>
          <w:szCs w:val="28"/>
        </w:rPr>
        <w:t xml:space="preserve">тся возможность в дальнейшем выкупить его по установленной процедуре. </w:t>
      </w:r>
      <w:proofErr w:type="gramEnd"/>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ВОПРОС: ПОЯВИЛИСЬ ЛИ НОВЫЕ СПОСОБЫ ОБМАНА ПО ТЕЛЕФОНУ?</w:t>
      </w:r>
    </w:p>
    <w:p w:rsidR="002A3445" w:rsidRPr="002B6E29" w:rsidRDefault="00F652B9">
      <w:pPr>
        <w:jc w:val="both"/>
        <w:rPr>
          <w:rFonts w:ascii="PT Astra Serif" w:hAnsi="PT Astra Serif"/>
        </w:rPr>
      </w:pPr>
      <w:r w:rsidRPr="002B6E29">
        <w:rPr>
          <w:rFonts w:ascii="PT Astra Serif" w:hAnsi="PT Astra Serif"/>
          <w:sz w:val="28"/>
          <w:szCs w:val="28"/>
        </w:rPr>
        <w:t xml:space="preserve">Да, появились. В силу массовой </w:t>
      </w:r>
      <w:proofErr w:type="spellStart"/>
      <w:r w:rsidRPr="002B6E29">
        <w:rPr>
          <w:rFonts w:ascii="PT Astra Serif" w:hAnsi="PT Astra Serif"/>
          <w:sz w:val="28"/>
          <w:szCs w:val="28"/>
        </w:rPr>
        <w:t>цифровизации</w:t>
      </w:r>
      <w:proofErr w:type="spellEnd"/>
      <w:r w:rsidRPr="002B6E29">
        <w:rPr>
          <w:rFonts w:ascii="PT Astra Serif" w:hAnsi="PT Astra Serif"/>
          <w:sz w:val="28"/>
          <w:szCs w:val="28"/>
        </w:rPr>
        <w:t xml:space="preserve"> мошенниками на регулярной основе разрабатываются новые алгоритмы введения граждан в </w:t>
      </w:r>
      <w:r w:rsidRPr="002B6E29">
        <w:rPr>
          <w:rFonts w:ascii="PT Astra Serif" w:hAnsi="PT Astra Serif"/>
          <w:sz w:val="28"/>
          <w:szCs w:val="28"/>
        </w:rPr>
        <w:t>заблуждение, целью которого является получение доступа к Вашим персональным данным, а также к денежным средствам, находящимся на банковских картах, доступ к которым устанавливается посредством входа в личный кабинет банка на мобильном телефоне.</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Гражданам </w:t>
      </w:r>
      <w:r w:rsidRPr="002B6E29">
        <w:rPr>
          <w:rFonts w:ascii="PT Astra Serif" w:hAnsi="PT Astra Serif"/>
          <w:sz w:val="28"/>
          <w:szCs w:val="28"/>
        </w:rPr>
        <w:t>уже известны многочисленные случаи такого вида мошенничества, как телефонный вызов, в ходе которого звонящий представляется действующим сотрудником правоохранительных органов, иных служб и структур, в целях обеспечения доступа к вашей персональной информац</w:t>
      </w:r>
      <w:r w:rsidRPr="002B6E29">
        <w:rPr>
          <w:rFonts w:ascii="PT Astra Serif" w:hAnsi="PT Astra Serif"/>
          <w:sz w:val="28"/>
          <w:szCs w:val="28"/>
        </w:rPr>
        <w:t>ии. При поступлении такого звонка необходимо как можно скорее прервать телефонный разговор, а номер желательно внести в черный список для дальнейшей блокировки поступления нежелательных звонков.</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Вместе с тем, злоумышленники стали осваивать новые способы в</w:t>
      </w:r>
      <w:r w:rsidRPr="002B6E29">
        <w:rPr>
          <w:rFonts w:ascii="PT Astra Serif" w:hAnsi="PT Astra Serif"/>
          <w:sz w:val="28"/>
          <w:szCs w:val="28"/>
        </w:rPr>
        <w:t>ведения граждан в заблуждение, поняв, что избранный прежде алгоритм срабатывает не всегда.</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Так, в целях получения полного доверия, при возникновении у гражданина сомнений в том, что звонящее лицо действительно является действующим сотрудником правоохранит</w:t>
      </w:r>
      <w:r w:rsidRPr="002B6E29">
        <w:rPr>
          <w:rFonts w:ascii="PT Astra Serif" w:hAnsi="PT Astra Serif"/>
          <w:sz w:val="28"/>
          <w:szCs w:val="28"/>
        </w:rPr>
        <w:t xml:space="preserve">ельных органов, гражданам посредством </w:t>
      </w:r>
      <w:proofErr w:type="spellStart"/>
      <w:r w:rsidRPr="002B6E29">
        <w:rPr>
          <w:rFonts w:ascii="PT Astra Serif" w:hAnsi="PT Astra Serif"/>
          <w:sz w:val="28"/>
          <w:szCs w:val="28"/>
        </w:rPr>
        <w:t>смс-сообщений</w:t>
      </w:r>
      <w:proofErr w:type="spellEnd"/>
      <w:r w:rsidRPr="002B6E29">
        <w:rPr>
          <w:rFonts w:ascii="PT Astra Serif" w:hAnsi="PT Astra Serif"/>
          <w:sz w:val="28"/>
          <w:szCs w:val="28"/>
        </w:rPr>
        <w:t xml:space="preserve">, иных социальных </w:t>
      </w:r>
      <w:proofErr w:type="spellStart"/>
      <w:r w:rsidRPr="002B6E29">
        <w:rPr>
          <w:rFonts w:ascii="PT Astra Serif" w:hAnsi="PT Astra Serif"/>
          <w:sz w:val="28"/>
          <w:szCs w:val="28"/>
        </w:rPr>
        <w:t>мессенджеров</w:t>
      </w:r>
      <w:proofErr w:type="spellEnd"/>
      <w:r w:rsidRPr="002B6E29">
        <w:rPr>
          <w:rFonts w:ascii="PT Astra Serif" w:hAnsi="PT Astra Serif"/>
          <w:sz w:val="28"/>
          <w:szCs w:val="28"/>
        </w:rPr>
        <w:t xml:space="preserve"> высылается скан оригинала удостоверения такого лица с его Ф.И.О., местом работы, должностью и званием, подписями и печатями.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Прокуратура </w:t>
      </w:r>
      <w:proofErr w:type="gramStart"/>
      <w:r w:rsidRPr="002B6E29">
        <w:rPr>
          <w:rFonts w:ascii="PT Astra Serif" w:hAnsi="PT Astra Serif"/>
          <w:sz w:val="28"/>
          <w:szCs w:val="28"/>
        </w:rPr>
        <w:t>г</w:t>
      </w:r>
      <w:proofErr w:type="gramEnd"/>
      <w:r w:rsidRPr="002B6E29">
        <w:rPr>
          <w:rFonts w:ascii="PT Astra Serif" w:hAnsi="PT Astra Serif"/>
          <w:sz w:val="28"/>
          <w:szCs w:val="28"/>
        </w:rPr>
        <w:t>. Сызрани уведомляет, что действующ</w:t>
      </w:r>
      <w:r w:rsidRPr="002B6E29">
        <w:rPr>
          <w:rFonts w:ascii="PT Astra Serif" w:hAnsi="PT Astra Serif"/>
          <w:sz w:val="28"/>
          <w:szCs w:val="28"/>
        </w:rPr>
        <w:t xml:space="preserve">ие должностные лица правоохранительных органов, иных ведомств и служб, ни при каких ситуациях не присылают данные своих служебных удостоверений, никаким иным </w:t>
      </w:r>
      <w:r w:rsidRPr="002B6E29">
        <w:rPr>
          <w:rFonts w:ascii="PT Astra Serif" w:hAnsi="PT Astra Serif"/>
          <w:sz w:val="28"/>
          <w:szCs w:val="28"/>
        </w:rPr>
        <w:lastRenderedPageBreak/>
        <w:t>подобным образом их не распространяют. Служебное удостоверение подлежит предъявлению должностным л</w:t>
      </w:r>
      <w:r w:rsidRPr="002B6E29">
        <w:rPr>
          <w:rFonts w:ascii="PT Astra Serif" w:hAnsi="PT Astra Serif"/>
          <w:sz w:val="28"/>
          <w:szCs w:val="28"/>
        </w:rPr>
        <w:t>ицом при непосредственном личном общении с Вами.</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Данный вид мошенничества затруднителен в установлении, поскольку такие виды сканов удостоверений легки в изготовлении посредством компьютерных технологий                      с использованием программ </w:t>
      </w:r>
      <w:proofErr w:type="spellStart"/>
      <w:r w:rsidRPr="002B6E29">
        <w:rPr>
          <w:rFonts w:ascii="PT Astra Serif" w:hAnsi="PT Astra Serif"/>
          <w:sz w:val="28"/>
          <w:szCs w:val="28"/>
        </w:rPr>
        <w:t>фотош</w:t>
      </w:r>
      <w:r w:rsidRPr="002B6E29">
        <w:rPr>
          <w:rFonts w:ascii="PT Astra Serif" w:hAnsi="PT Astra Serif"/>
          <w:sz w:val="28"/>
          <w:szCs w:val="28"/>
        </w:rPr>
        <w:t>опа</w:t>
      </w:r>
      <w:proofErr w:type="spellEnd"/>
      <w:r w:rsidRPr="002B6E29">
        <w:rPr>
          <w:rFonts w:ascii="PT Astra Serif" w:hAnsi="PT Astra Serif"/>
          <w:sz w:val="28"/>
          <w:szCs w:val="28"/>
        </w:rPr>
        <w:t>, поэтому в случае получения такими лицами доступа к Вашим данным совершение мошеннических действий предотвратить будет сложно.</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Прокуратура </w:t>
      </w:r>
      <w:proofErr w:type="gramStart"/>
      <w:r w:rsidRPr="002B6E29">
        <w:rPr>
          <w:rFonts w:ascii="PT Astra Serif" w:hAnsi="PT Astra Serif"/>
          <w:sz w:val="28"/>
          <w:szCs w:val="28"/>
        </w:rPr>
        <w:t>г</w:t>
      </w:r>
      <w:proofErr w:type="gramEnd"/>
      <w:r w:rsidRPr="002B6E29">
        <w:rPr>
          <w:rFonts w:ascii="PT Astra Serif" w:hAnsi="PT Astra Serif"/>
          <w:sz w:val="28"/>
          <w:szCs w:val="28"/>
        </w:rPr>
        <w:t>. Сызрани призывает граждан быть бдительными, по возможности не вести телефонных разговоров, а также не вступат</w:t>
      </w:r>
      <w:r w:rsidRPr="002B6E29">
        <w:rPr>
          <w:rFonts w:ascii="PT Astra Serif" w:hAnsi="PT Astra Serif"/>
          <w:sz w:val="28"/>
          <w:szCs w:val="28"/>
        </w:rPr>
        <w:t>ь в переписки с указанными лицами                         в целях предотвращения совершения преступлений, предусмотренных ст. ст. 159.3, 159.6 УК РФ. В случаях подозрения на совершение или непосредственного совершения противоправных деяний, следует незамед</w:t>
      </w:r>
      <w:r w:rsidRPr="002B6E29">
        <w:rPr>
          <w:rFonts w:ascii="PT Astra Serif" w:hAnsi="PT Astra Serif"/>
          <w:sz w:val="28"/>
          <w:szCs w:val="28"/>
        </w:rPr>
        <w:t>лительно обращаться в правоохранительные органы с соответствующим заявлением.</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ОТВЕТСТВЕННОСТЬ ЗА ФИКТИВНУЮ РЕГИСТРАЦИЮ ГРАЖДАНИНА РФ</w:t>
      </w:r>
    </w:p>
    <w:p w:rsidR="002A3445" w:rsidRPr="002B6E29" w:rsidRDefault="00F652B9">
      <w:pPr>
        <w:jc w:val="both"/>
        <w:rPr>
          <w:rFonts w:ascii="PT Astra Serif" w:hAnsi="PT Astra Serif"/>
        </w:rPr>
      </w:pPr>
      <w:r w:rsidRPr="002B6E29">
        <w:rPr>
          <w:rFonts w:ascii="PT Astra Serif" w:hAnsi="PT Astra Serif"/>
          <w:sz w:val="28"/>
          <w:szCs w:val="28"/>
        </w:rPr>
        <w:t>За фиктивную регистрацию гражданина РФ, а равно иностранного лица без гражданства, по месту жительства в жилом помещении в</w:t>
      </w:r>
      <w:r w:rsidRPr="002B6E29">
        <w:rPr>
          <w:rFonts w:ascii="PT Astra Serif" w:hAnsi="PT Astra Serif"/>
          <w:sz w:val="28"/>
          <w:szCs w:val="28"/>
        </w:rPr>
        <w:t xml:space="preserve"> РФ предусмотрена уголовная ответственность по ст. 322.2 УК РФ.</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Преступление считается оконченным, когда фактически осуществлена такая фиктивная регистрация.</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За совершение данного преступления предусмотрено наказание в виде штрафа до 500 т.р., </w:t>
      </w:r>
      <w:proofErr w:type="gramStart"/>
      <w:r w:rsidRPr="002B6E29">
        <w:rPr>
          <w:rFonts w:ascii="PT Astra Serif" w:hAnsi="PT Astra Serif"/>
          <w:sz w:val="28"/>
          <w:szCs w:val="28"/>
        </w:rPr>
        <w:t>принудител</w:t>
      </w:r>
      <w:r w:rsidRPr="002B6E29">
        <w:rPr>
          <w:rFonts w:ascii="PT Astra Serif" w:hAnsi="PT Astra Serif"/>
          <w:sz w:val="28"/>
          <w:szCs w:val="28"/>
        </w:rPr>
        <w:t>ьными</w:t>
      </w:r>
      <w:proofErr w:type="gramEnd"/>
      <w:r w:rsidRPr="002B6E29">
        <w:rPr>
          <w:rFonts w:ascii="PT Astra Serif" w:hAnsi="PT Astra Serif"/>
          <w:sz w:val="28"/>
          <w:szCs w:val="28"/>
        </w:rPr>
        <w:t xml:space="preserve"> работы на срок до трех лет, либо лишения свободы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Кроме того, уголовная ответственность предусмотрена за фикт</w:t>
      </w:r>
      <w:r w:rsidRPr="002B6E29">
        <w:rPr>
          <w:rFonts w:ascii="PT Astra Serif" w:hAnsi="PT Astra Serif"/>
          <w:sz w:val="28"/>
          <w:szCs w:val="28"/>
        </w:rPr>
        <w:t>ивную постановку на учет иностранного гражданина или лица без гражданства по месту пребывания в РФ (ст. 322.3 УК РФ).</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Преступление имеет формальный состав и считается оконченным с момента фиктивной постановки на учет названных граждан.</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За совершение </w:t>
      </w:r>
      <w:r w:rsidRPr="002B6E29">
        <w:rPr>
          <w:rFonts w:ascii="PT Astra Serif" w:hAnsi="PT Astra Serif"/>
          <w:sz w:val="28"/>
          <w:szCs w:val="28"/>
        </w:rPr>
        <w:t xml:space="preserve">данного преступления предусмотрено наказание в виде штрафа до 500 т.р., </w:t>
      </w:r>
      <w:proofErr w:type="gramStart"/>
      <w:r w:rsidRPr="002B6E29">
        <w:rPr>
          <w:rFonts w:ascii="PT Astra Serif" w:hAnsi="PT Astra Serif"/>
          <w:sz w:val="28"/>
          <w:szCs w:val="28"/>
        </w:rPr>
        <w:t>принудительными</w:t>
      </w:r>
      <w:proofErr w:type="gramEnd"/>
      <w:r w:rsidRPr="002B6E29">
        <w:rPr>
          <w:rFonts w:ascii="PT Astra Serif" w:hAnsi="PT Astra Serif"/>
          <w:sz w:val="28"/>
          <w:szCs w:val="28"/>
        </w:rPr>
        <w:t xml:space="preserve"> работы на срок до трех лет, либо лишения свободы до трех лет с лишением права занимать определенные должности или заниматься определенной деятельностью на срок до трех </w:t>
      </w:r>
      <w:r w:rsidRPr="002B6E29">
        <w:rPr>
          <w:rFonts w:ascii="PT Astra Serif" w:hAnsi="PT Astra Serif"/>
          <w:sz w:val="28"/>
          <w:szCs w:val="28"/>
        </w:rPr>
        <w:t>лет или без такового.</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Таким </w:t>
      </w:r>
      <w:proofErr w:type="gramStart"/>
      <w:r w:rsidRPr="002B6E29">
        <w:rPr>
          <w:rFonts w:ascii="PT Astra Serif" w:hAnsi="PT Astra Serif"/>
          <w:sz w:val="28"/>
          <w:szCs w:val="28"/>
        </w:rPr>
        <w:t>образом</w:t>
      </w:r>
      <w:proofErr w:type="gramEnd"/>
      <w:r w:rsidRPr="002B6E29">
        <w:rPr>
          <w:rFonts w:ascii="PT Astra Serif" w:hAnsi="PT Astra Serif"/>
          <w:sz w:val="28"/>
          <w:szCs w:val="28"/>
        </w:rPr>
        <w:t xml:space="preserve"> лицо, которое фиктивно зарегистрировало, поставило на учет гражданина РФ, иностранного лица без гражданства, без фактического </w:t>
      </w:r>
      <w:r w:rsidRPr="002B6E29">
        <w:rPr>
          <w:rFonts w:ascii="PT Astra Serif" w:hAnsi="PT Astra Serif"/>
          <w:sz w:val="28"/>
          <w:szCs w:val="28"/>
        </w:rPr>
        <w:lastRenderedPageBreak/>
        <w:t>предоставления ему жилого помещения для проживания или пребывания, может быть привлечено к уг</w:t>
      </w:r>
      <w:r w:rsidRPr="002B6E29">
        <w:rPr>
          <w:rFonts w:ascii="PT Astra Serif" w:hAnsi="PT Astra Serif"/>
          <w:sz w:val="28"/>
          <w:szCs w:val="28"/>
        </w:rPr>
        <w:t>оловной ответственности, предусмотренной ст.ст. 322.2, 322.3 УК РФ.</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Помощник прокурора </w:t>
      </w:r>
      <w:proofErr w:type="gramStart"/>
      <w:r w:rsidRPr="002B6E29">
        <w:rPr>
          <w:rFonts w:ascii="PT Astra Serif" w:hAnsi="PT Astra Serif"/>
          <w:sz w:val="28"/>
          <w:szCs w:val="28"/>
        </w:rPr>
        <w:t>г</w:t>
      </w:r>
      <w:proofErr w:type="gramEnd"/>
      <w:r w:rsidRPr="002B6E29">
        <w:rPr>
          <w:rFonts w:ascii="PT Astra Serif" w:hAnsi="PT Astra Serif"/>
          <w:sz w:val="28"/>
          <w:szCs w:val="28"/>
        </w:rPr>
        <w:t>. Сызрани Митюков Илья Андреевич разъясняет.</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ФИНАНСИРОВАНИЕ ТЕРРОРИЗМА</w:t>
      </w:r>
    </w:p>
    <w:p w:rsidR="002A3445" w:rsidRPr="002B6E29" w:rsidRDefault="00F652B9">
      <w:pPr>
        <w:jc w:val="both"/>
        <w:rPr>
          <w:rFonts w:ascii="PT Astra Serif" w:hAnsi="PT Astra Serif"/>
        </w:rPr>
      </w:pPr>
      <w:r w:rsidRPr="002B6E29">
        <w:rPr>
          <w:rFonts w:ascii="PT Astra Serif" w:hAnsi="PT Astra Serif"/>
          <w:sz w:val="28"/>
          <w:szCs w:val="28"/>
        </w:rPr>
        <w:t>Под финансированием терроризма понимается предоставление или сбор средств либо оказание финансо</w:t>
      </w:r>
      <w:r w:rsidRPr="002B6E29">
        <w:rPr>
          <w:rFonts w:ascii="PT Astra Serif" w:hAnsi="PT Astra Serif"/>
          <w:sz w:val="28"/>
          <w:szCs w:val="28"/>
        </w:rPr>
        <w:t>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УК РФ</w:t>
      </w:r>
      <w:r w:rsidRPr="002B6E29">
        <w:rPr>
          <w:rFonts w:ascii="PT Astra Serif" w:hAnsi="PT Astra Serif"/>
          <w:sz w:val="28"/>
          <w:szCs w:val="28"/>
        </w:rPr>
        <w:t>.</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 </w:t>
      </w:r>
      <w:proofErr w:type="gramStart"/>
      <w:r w:rsidRPr="002B6E29">
        <w:rPr>
          <w:rFonts w:ascii="PT Astra Serif" w:hAnsi="PT Astra Serif"/>
          <w:sz w:val="28"/>
          <w:szCs w:val="28"/>
        </w:rPr>
        <w:t xml:space="preserve">В соответствии со ст. 15.27.1 </w:t>
      </w:r>
      <w:proofErr w:type="spellStart"/>
      <w:r w:rsidRPr="002B6E29">
        <w:rPr>
          <w:rFonts w:ascii="PT Astra Serif" w:hAnsi="PT Astra Serif"/>
          <w:sz w:val="28"/>
          <w:szCs w:val="28"/>
        </w:rPr>
        <w:t>КоАП</w:t>
      </w:r>
      <w:proofErr w:type="spellEnd"/>
      <w:r w:rsidRPr="002B6E29">
        <w:rPr>
          <w:rFonts w:ascii="PT Astra Serif" w:hAnsi="PT Astra Serif"/>
          <w:sz w:val="28"/>
          <w:szCs w:val="28"/>
        </w:rPr>
        <w:t xml:space="preserve"> РФ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w:t>
      </w:r>
      <w:r w:rsidRPr="002B6E29">
        <w:rPr>
          <w:rFonts w:ascii="PT Astra Serif" w:hAnsi="PT Astra Serif"/>
          <w:sz w:val="28"/>
          <w:szCs w:val="28"/>
        </w:rPr>
        <w:t>205.2, 205.3, 205.4, 205.5, 206, 208, 211, 220, 221, 277, 278, 279, 360 и 361 Уголовного кодекса Российской Федерации влечет наложение административного штрафа на юридических лиц в</w:t>
      </w:r>
      <w:proofErr w:type="gramEnd"/>
      <w:r w:rsidRPr="002B6E29">
        <w:rPr>
          <w:rFonts w:ascii="PT Astra Serif" w:hAnsi="PT Astra Serif"/>
          <w:sz w:val="28"/>
          <w:szCs w:val="28"/>
        </w:rPr>
        <w:t xml:space="preserve"> </w:t>
      </w:r>
      <w:proofErr w:type="gramStart"/>
      <w:r w:rsidRPr="002B6E29">
        <w:rPr>
          <w:rFonts w:ascii="PT Astra Serif" w:hAnsi="PT Astra Serif"/>
          <w:sz w:val="28"/>
          <w:szCs w:val="28"/>
        </w:rPr>
        <w:t>размере</w:t>
      </w:r>
      <w:proofErr w:type="gramEnd"/>
      <w:r w:rsidRPr="002B6E29">
        <w:rPr>
          <w:rFonts w:ascii="PT Astra Serif" w:hAnsi="PT Astra Serif"/>
          <w:sz w:val="28"/>
          <w:szCs w:val="28"/>
        </w:rPr>
        <w:t xml:space="preserve"> от десяти до шестидесяти миллионов рублей.</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proofErr w:type="gramStart"/>
      <w:r w:rsidRPr="002B6E29">
        <w:rPr>
          <w:rFonts w:ascii="PT Astra Serif" w:hAnsi="PT Astra Serif"/>
          <w:sz w:val="28"/>
          <w:szCs w:val="28"/>
        </w:rPr>
        <w:t>Под финансированием тер</w:t>
      </w:r>
      <w:r w:rsidRPr="002B6E29">
        <w:rPr>
          <w:rFonts w:ascii="PT Astra Serif" w:hAnsi="PT Astra Serif"/>
          <w:sz w:val="28"/>
          <w:szCs w:val="28"/>
        </w:rPr>
        <w:t>роризма в Уголовном Кодексе Российской Федерации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w:t>
      </w:r>
      <w:r w:rsidRPr="002B6E29">
        <w:rPr>
          <w:rFonts w:ascii="PT Astra Serif" w:hAnsi="PT Astra Serif"/>
          <w:sz w:val="28"/>
          <w:szCs w:val="28"/>
        </w:rPr>
        <w:t>едусмотренных статьями 205, 205.1, 205.2, 205.3, 205.4, 205.5, 206, 208, 211, 220, 221, 277, 278, 279 и 360 УК РФ, либо для финансирования или иного материального</w:t>
      </w:r>
      <w:proofErr w:type="gramEnd"/>
      <w:r w:rsidRPr="002B6E29">
        <w:rPr>
          <w:rFonts w:ascii="PT Astra Serif" w:hAnsi="PT Astra Serif"/>
          <w:sz w:val="28"/>
          <w:szCs w:val="28"/>
        </w:rPr>
        <w:t xml:space="preserve"> обеспечения лица в целях совершения им хотя бы одного из этих преступлений, либо для обеспече</w:t>
      </w:r>
      <w:r w:rsidRPr="002B6E29">
        <w:rPr>
          <w:rFonts w:ascii="PT Astra Serif" w:hAnsi="PT Astra Serif"/>
          <w:sz w:val="28"/>
          <w:szCs w:val="28"/>
        </w:rPr>
        <w:t>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 </w:t>
      </w:r>
      <w:proofErr w:type="gramStart"/>
      <w:r w:rsidRPr="002B6E29">
        <w:rPr>
          <w:rFonts w:ascii="PT Astra Serif" w:hAnsi="PT Astra Serif"/>
          <w:sz w:val="28"/>
          <w:szCs w:val="28"/>
        </w:rPr>
        <w:t>Кроме того, согласно ст. 205.3 УК РФ прохождение лицом обучен</w:t>
      </w:r>
      <w:r w:rsidRPr="002B6E29">
        <w:rPr>
          <w:rFonts w:ascii="PT Astra Serif" w:hAnsi="PT Astra Serif"/>
          <w:sz w:val="28"/>
          <w:szCs w:val="28"/>
        </w:rPr>
        <w:t>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УК РФ, в том числе приобретение знаний, практическ</w:t>
      </w:r>
      <w:r w:rsidRPr="002B6E29">
        <w:rPr>
          <w:rFonts w:ascii="PT Astra Serif" w:hAnsi="PT Astra Serif"/>
          <w:sz w:val="28"/>
          <w:szCs w:val="28"/>
        </w:rPr>
        <w:t>их умений и навыков в ходе занятий по физической и психологической подготовке, при изучении способов совершения указанных</w:t>
      </w:r>
      <w:proofErr w:type="gramEnd"/>
      <w:r w:rsidRPr="002B6E29">
        <w:rPr>
          <w:rFonts w:ascii="PT Astra Serif" w:hAnsi="PT Astra Serif"/>
          <w:sz w:val="28"/>
          <w:szCs w:val="28"/>
        </w:rPr>
        <w:t xml:space="preserve"> преступлений, правил обращения с оружием, взрывными устройствами, взрывчатыми, отравляющими, а также иными веществами и предметами, пр</w:t>
      </w:r>
      <w:r w:rsidRPr="002B6E29">
        <w:rPr>
          <w:rFonts w:ascii="PT Astra Serif" w:hAnsi="PT Astra Serif"/>
          <w:sz w:val="28"/>
          <w:szCs w:val="28"/>
        </w:rPr>
        <w:t>едставляющими опасность для окружающих,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 Помощник прокурора </w:t>
      </w:r>
      <w:proofErr w:type="gramStart"/>
      <w:r w:rsidRPr="002B6E29">
        <w:rPr>
          <w:rFonts w:ascii="PT Astra Serif" w:hAnsi="PT Astra Serif"/>
          <w:sz w:val="28"/>
          <w:szCs w:val="28"/>
        </w:rPr>
        <w:t>г</w:t>
      </w:r>
      <w:proofErr w:type="gramEnd"/>
      <w:r w:rsidRPr="002B6E29">
        <w:rPr>
          <w:rFonts w:ascii="PT Astra Serif" w:hAnsi="PT Astra Serif"/>
          <w:sz w:val="28"/>
          <w:szCs w:val="28"/>
        </w:rPr>
        <w:t>. Сызрани Анисимова Елена Сергеевн</w:t>
      </w:r>
      <w:r w:rsidRPr="002B6E29">
        <w:rPr>
          <w:rFonts w:ascii="PT Astra Serif" w:hAnsi="PT Astra Serif"/>
          <w:sz w:val="28"/>
          <w:szCs w:val="28"/>
        </w:rPr>
        <w:t>а.</w:t>
      </w:r>
    </w:p>
    <w:p w:rsidR="002A3445" w:rsidRPr="002B6E29" w:rsidRDefault="00F652B9">
      <w:pPr>
        <w:jc w:val="both"/>
        <w:rPr>
          <w:rFonts w:ascii="PT Astra Serif" w:hAnsi="PT Astra Serif"/>
        </w:rPr>
      </w:pPr>
      <w:r w:rsidRPr="002B6E29">
        <w:rPr>
          <w:rFonts w:ascii="PT Astra Serif" w:hAnsi="PT Astra Serif"/>
          <w:sz w:val="28"/>
          <w:szCs w:val="28"/>
        </w:rPr>
        <w:lastRenderedPageBreak/>
        <w:t>ПРЕДУСМОТРЕНА ЛИ ОТВЕТСТВЕННОСТЬ ЗА СООБЩЕНИЕ НЕДОСТОВЕРНОЙ ИНФОРМАЦИИ В ИНТЕРНЕТЕ?</w:t>
      </w:r>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r w:rsidRPr="002B6E29">
        <w:rPr>
          <w:rFonts w:ascii="PT Astra Serif" w:hAnsi="PT Astra Serif"/>
          <w:sz w:val="28"/>
          <w:szCs w:val="28"/>
        </w:rPr>
        <w:t xml:space="preserve">Ответ: </w:t>
      </w:r>
      <w:proofErr w:type="gramStart"/>
      <w:r w:rsidRPr="002B6E29">
        <w:rPr>
          <w:rFonts w:ascii="PT Astra Serif" w:hAnsi="PT Astra Serif"/>
          <w:sz w:val="28"/>
          <w:szCs w:val="28"/>
        </w:rPr>
        <w:t>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w:t>
      </w:r>
      <w:r w:rsidRPr="002B6E29">
        <w:rPr>
          <w:rFonts w:ascii="PT Astra Serif" w:hAnsi="PT Astra Serif"/>
          <w:sz w:val="28"/>
          <w:szCs w:val="28"/>
        </w:rPr>
        <w:t>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w:t>
      </w:r>
      <w:r w:rsidRPr="002B6E29">
        <w:rPr>
          <w:rFonts w:ascii="PT Astra Serif" w:hAnsi="PT Astra Serif"/>
          <w:sz w:val="28"/>
          <w:szCs w:val="28"/>
        </w:rPr>
        <w:t>рования объектов жизнеобеспечения, транспортной или социальной инфраструктуры, кредитных организаций, объектов энергетики, промышленности или связи в</w:t>
      </w:r>
      <w:proofErr w:type="gramEnd"/>
      <w:r w:rsidRPr="002B6E29">
        <w:rPr>
          <w:rFonts w:ascii="PT Astra Serif" w:hAnsi="PT Astra Serif"/>
          <w:sz w:val="28"/>
          <w:szCs w:val="28"/>
        </w:rPr>
        <w:t xml:space="preserve"> </w:t>
      </w:r>
      <w:proofErr w:type="gramStart"/>
      <w:r w:rsidRPr="002B6E29">
        <w:rPr>
          <w:rFonts w:ascii="PT Astra Serif" w:hAnsi="PT Astra Serif"/>
          <w:sz w:val="28"/>
          <w:szCs w:val="28"/>
        </w:rPr>
        <w:t xml:space="preserve">соответствии со ст. 13.15 </w:t>
      </w:r>
      <w:proofErr w:type="spellStart"/>
      <w:r w:rsidRPr="002B6E29">
        <w:rPr>
          <w:rFonts w:ascii="PT Astra Serif" w:hAnsi="PT Astra Serif"/>
          <w:sz w:val="28"/>
          <w:szCs w:val="28"/>
        </w:rPr>
        <w:t>КоАП</w:t>
      </w:r>
      <w:proofErr w:type="spellEnd"/>
      <w:r w:rsidRPr="002B6E29">
        <w:rPr>
          <w:rFonts w:ascii="PT Astra Serif" w:hAnsi="PT Astra Serif"/>
          <w:sz w:val="28"/>
          <w:szCs w:val="28"/>
        </w:rPr>
        <w:t xml:space="preserve"> РФ влечет наложение административного штрафа на граждан в размере от тридца</w:t>
      </w:r>
      <w:r w:rsidRPr="002B6E29">
        <w:rPr>
          <w:rFonts w:ascii="PT Astra Serif" w:hAnsi="PT Astra Serif"/>
          <w:sz w:val="28"/>
          <w:szCs w:val="28"/>
        </w:rPr>
        <w:t xml:space="preserve">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w:t>
      </w:r>
      <w:r w:rsidRPr="002B6E29">
        <w:rPr>
          <w:rFonts w:ascii="PT Astra Serif" w:hAnsi="PT Astra Serif"/>
          <w:sz w:val="28"/>
          <w:szCs w:val="28"/>
        </w:rPr>
        <w:t>административного правонарушения или без таковой.</w:t>
      </w:r>
      <w:proofErr w:type="gramEnd"/>
    </w:p>
    <w:p w:rsidR="002A3445" w:rsidRPr="002B6E29" w:rsidRDefault="002A3445">
      <w:pPr>
        <w:jc w:val="both"/>
        <w:rPr>
          <w:rFonts w:ascii="PT Astra Serif" w:hAnsi="PT Astra Serif"/>
        </w:rPr>
      </w:pPr>
    </w:p>
    <w:p w:rsidR="002A3445" w:rsidRPr="002B6E29" w:rsidRDefault="00F652B9">
      <w:pPr>
        <w:jc w:val="both"/>
        <w:rPr>
          <w:rFonts w:ascii="PT Astra Serif" w:hAnsi="PT Astra Serif"/>
        </w:rPr>
      </w:pPr>
      <w:proofErr w:type="gramStart"/>
      <w:r w:rsidRPr="002B6E29">
        <w:rPr>
          <w:rFonts w:ascii="PT Astra Serif" w:hAnsi="PT Astra Serif"/>
          <w:sz w:val="28"/>
          <w:szCs w:val="28"/>
        </w:rPr>
        <w:t>Кроме того, если действия физического лица состоят в публичном распространении под видом достоверных сообщений заведомо ложной информации об обстоятельствах, представляющих угрозу жизни и безопасности граж</w:t>
      </w:r>
      <w:r w:rsidRPr="002B6E29">
        <w:rPr>
          <w:rFonts w:ascii="PT Astra Serif" w:hAnsi="PT Astra Serif"/>
          <w:sz w:val="28"/>
          <w:szCs w:val="28"/>
        </w:rPr>
        <w:t>дан, и (или) о принимаемых в связи с этим мерах по обеспечению безопасности населения и территорий, приемах и способах защиты от указанных обстоятельств, и такое распространение заведомо ложной информации с учетом условий, в которых оно осуществляется</w:t>
      </w:r>
      <w:proofErr w:type="gramEnd"/>
      <w:r w:rsidRPr="002B6E29">
        <w:rPr>
          <w:rFonts w:ascii="PT Astra Serif" w:hAnsi="PT Astra Serif"/>
          <w:sz w:val="28"/>
          <w:szCs w:val="28"/>
        </w:rPr>
        <w:t xml:space="preserve">, </w:t>
      </w:r>
      <w:proofErr w:type="gramStart"/>
      <w:r w:rsidRPr="002B6E29">
        <w:rPr>
          <w:rFonts w:ascii="PT Astra Serif" w:hAnsi="PT Astra Serif"/>
          <w:sz w:val="28"/>
          <w:szCs w:val="28"/>
        </w:rPr>
        <w:t>цел</w:t>
      </w:r>
      <w:r w:rsidRPr="002B6E29">
        <w:rPr>
          <w:rFonts w:ascii="PT Astra Serif" w:hAnsi="PT Astra Serif"/>
          <w:sz w:val="28"/>
          <w:szCs w:val="28"/>
        </w:rPr>
        <w:t>и и мотивов совершаемых действий (например, для того, чтобы спровоцировать панику среди населения, нарушения правопорядка), представляет реальную общественную опасность и причиняет вред охраняемым уголовным законом отношениям в сфере обеспечения общественн</w:t>
      </w:r>
      <w:r w:rsidRPr="002B6E29">
        <w:rPr>
          <w:rFonts w:ascii="PT Astra Serif" w:hAnsi="PT Astra Serif"/>
          <w:sz w:val="28"/>
          <w:szCs w:val="28"/>
        </w:rPr>
        <w:t>ой безопасности – они будут квалифицироваться по статье 207.1 УК РФ, что влечет наложение штрафа в размере от трехсот тысяч до семисот тысяч рублей или в размере заработной платы или иного дохода</w:t>
      </w:r>
      <w:proofErr w:type="gramEnd"/>
      <w:r w:rsidRPr="002B6E29">
        <w:rPr>
          <w:rFonts w:ascii="PT Astra Serif" w:hAnsi="PT Astra Serif"/>
          <w:sz w:val="28"/>
          <w:szCs w:val="28"/>
        </w:rPr>
        <w:t xml:space="preserve"> осужденного за период от одного года до восемнадцати месяцев</w:t>
      </w:r>
      <w:r w:rsidRPr="002B6E29">
        <w:rPr>
          <w:rFonts w:ascii="PT Astra Serif" w:hAnsi="PT Astra Serif"/>
          <w:sz w:val="28"/>
          <w:szCs w:val="28"/>
        </w:rPr>
        <w:t>,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sectPr w:rsidR="002A3445" w:rsidRPr="002B6E29" w:rsidSect="002A3445">
      <w:headerReference w:type="default" r:id="rId6"/>
      <w:headerReference w:type="first" r:id="rId7"/>
      <w:pgSz w:w="11906" w:h="16838"/>
      <w:pgMar w:top="1045" w:right="567" w:bottom="1134" w:left="1701" w:header="473"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B9" w:rsidRDefault="00F652B9" w:rsidP="002A3445">
      <w:r>
        <w:separator/>
      </w:r>
    </w:p>
  </w:endnote>
  <w:endnote w:type="continuationSeparator" w:id="0">
    <w:p w:rsidR="00F652B9" w:rsidRDefault="00F652B9" w:rsidP="002A344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B9" w:rsidRDefault="00F652B9" w:rsidP="002A3445">
      <w:r>
        <w:separator/>
      </w:r>
    </w:p>
  </w:footnote>
  <w:footnote w:type="continuationSeparator" w:id="0">
    <w:p w:rsidR="00F652B9" w:rsidRDefault="00F652B9" w:rsidP="002A3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45" w:rsidRDefault="002A3445">
    <w:pPr>
      <w:pStyle w:val="Header"/>
      <w:jc w:val="center"/>
      <w:rPr>
        <w:rFonts w:hint="eastAsia"/>
      </w:rPr>
    </w:pPr>
    <w:r>
      <w:fldChar w:fldCharType="begin"/>
    </w:r>
    <w:r w:rsidR="00F652B9">
      <w:instrText xml:space="preserve"> PAGE </w:instrText>
    </w:r>
    <w:r>
      <w:fldChar w:fldCharType="separate"/>
    </w:r>
    <w:r w:rsidR="002B6E29">
      <w:rPr>
        <w:rFonts w:hint="eastAsia"/>
        <w:noProof/>
      </w:rPr>
      <w:t>6</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45" w:rsidRDefault="002A3445">
    <w:pPr>
      <w:pStyle w:val="Header"/>
      <w:jc w:val="cente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2A3445"/>
    <w:rsid w:val="002A3445"/>
    <w:rsid w:val="002B6E29"/>
    <w:rsid w:val="00F65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2A3445"/>
    <w:pPr>
      <w:keepNext/>
      <w:spacing w:before="240" w:after="120"/>
    </w:pPr>
    <w:rPr>
      <w:rFonts w:ascii="Liberation Sans" w:eastAsia="Microsoft YaHei" w:hAnsi="Liberation Sans"/>
      <w:sz w:val="28"/>
      <w:szCs w:val="28"/>
    </w:rPr>
  </w:style>
  <w:style w:type="paragraph" w:styleId="a4">
    <w:name w:val="Body Text"/>
    <w:basedOn w:val="a"/>
    <w:rsid w:val="002A3445"/>
    <w:pPr>
      <w:spacing w:after="140" w:line="276" w:lineRule="auto"/>
    </w:pPr>
  </w:style>
  <w:style w:type="paragraph" w:styleId="a5">
    <w:name w:val="List"/>
    <w:basedOn w:val="a4"/>
    <w:rsid w:val="002A3445"/>
  </w:style>
  <w:style w:type="paragraph" w:customStyle="1" w:styleId="Caption">
    <w:name w:val="Caption"/>
    <w:basedOn w:val="a"/>
    <w:qFormat/>
    <w:rsid w:val="002A3445"/>
    <w:pPr>
      <w:suppressLineNumbers/>
      <w:spacing w:before="120" w:after="120"/>
    </w:pPr>
    <w:rPr>
      <w:i/>
      <w:iCs/>
    </w:rPr>
  </w:style>
  <w:style w:type="paragraph" w:styleId="a6">
    <w:name w:val="index heading"/>
    <w:basedOn w:val="a"/>
    <w:qFormat/>
    <w:rsid w:val="002A3445"/>
    <w:pPr>
      <w:suppressLineNumbers/>
    </w:pPr>
  </w:style>
  <w:style w:type="paragraph" w:customStyle="1" w:styleId="a7">
    <w:name w:val="Колонтитул"/>
    <w:basedOn w:val="a"/>
    <w:qFormat/>
    <w:rsid w:val="002A3445"/>
    <w:pPr>
      <w:suppressLineNumbers/>
      <w:tabs>
        <w:tab w:val="center" w:pos="4819"/>
        <w:tab w:val="right" w:pos="9638"/>
      </w:tabs>
    </w:pPr>
  </w:style>
  <w:style w:type="paragraph" w:customStyle="1" w:styleId="Header">
    <w:name w:val="Header"/>
    <w:basedOn w:val="a7"/>
    <w:rsid w:val="002A344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3194</Words>
  <Characters>18211</Characters>
  <Application>Microsoft Office Word</Application>
  <DocSecurity>0</DocSecurity>
  <Lines>151</Lines>
  <Paragraphs>42</Paragraphs>
  <ScaleCrop>false</ScaleCrop>
  <Company>Microsoft</Company>
  <LinksUpToDate>false</LinksUpToDate>
  <CharactersWithSpaces>21363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dc:title>
  <dc:subject/>
  <dc:creator/>
  <dc:description/>
  <cp:lastModifiedBy>Степанов А</cp:lastModifiedBy>
  <cp:revision>9</cp:revision>
  <dcterms:created xsi:type="dcterms:W3CDTF">2022-12-17T00:01:00Z</dcterms:created>
  <dcterms:modified xsi:type="dcterms:W3CDTF">2023-05-31T10:10:00Z</dcterms:modified>
  <dc:language>ru-RU</dc:language>
</cp:coreProperties>
</file>