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4C60C6" w:rsidRPr="00D0309A" w:rsidTr="00F11C55">
        <w:tc>
          <w:tcPr>
            <w:tcW w:w="4218" w:type="dxa"/>
          </w:tcPr>
          <w:p w:rsidR="004C60C6" w:rsidRPr="00D0309A" w:rsidRDefault="004C60C6" w:rsidP="00D80D41">
            <w:pPr>
              <w:jc w:val="center"/>
              <w:rPr>
                <w:rFonts w:ascii="PT Astra Serif" w:hAnsi="PT Astra Serif"/>
                <w:color w:val="000000" w:themeColor="text1"/>
                <w:sz w:val="28"/>
                <w:szCs w:val="28"/>
              </w:rPr>
            </w:pPr>
            <w:r w:rsidRPr="00D0309A">
              <w:rPr>
                <w:rFonts w:ascii="PT Astra Serif" w:hAnsi="PT Astra Serif"/>
                <w:color w:val="000000" w:themeColor="text1"/>
                <w:sz w:val="28"/>
                <w:szCs w:val="28"/>
              </w:rPr>
              <w:t>УТВЕРЖДАЮ</w:t>
            </w:r>
          </w:p>
          <w:p w:rsidR="004C60C6" w:rsidRPr="00D0309A" w:rsidRDefault="00B0103D" w:rsidP="00D80D41">
            <w:pPr>
              <w:jc w:val="center"/>
              <w:rPr>
                <w:rFonts w:ascii="PT Astra Serif" w:hAnsi="PT Astra Serif"/>
                <w:color w:val="000000" w:themeColor="text1"/>
                <w:sz w:val="28"/>
                <w:szCs w:val="28"/>
              </w:rPr>
            </w:pPr>
            <w:r>
              <w:rPr>
                <w:rFonts w:ascii="PT Astra Serif" w:hAnsi="PT Astra Serif"/>
                <w:color w:val="000000" w:themeColor="text1"/>
                <w:sz w:val="28"/>
                <w:szCs w:val="28"/>
              </w:rPr>
              <w:t>Г</w:t>
            </w:r>
            <w:r w:rsidR="004C60C6" w:rsidRPr="00D0309A">
              <w:rPr>
                <w:rFonts w:ascii="PT Astra Serif" w:hAnsi="PT Astra Serif"/>
                <w:color w:val="000000" w:themeColor="text1"/>
                <w:sz w:val="28"/>
                <w:szCs w:val="28"/>
              </w:rPr>
              <w:t>лав</w:t>
            </w:r>
            <w:r>
              <w:rPr>
                <w:rFonts w:ascii="PT Astra Serif" w:hAnsi="PT Astra Serif"/>
                <w:color w:val="000000" w:themeColor="text1"/>
                <w:sz w:val="28"/>
                <w:szCs w:val="28"/>
              </w:rPr>
              <w:t>а</w:t>
            </w:r>
            <w:r w:rsidR="004C60C6" w:rsidRPr="00D0309A">
              <w:rPr>
                <w:rFonts w:ascii="PT Astra Serif" w:hAnsi="PT Astra Serif"/>
                <w:color w:val="000000" w:themeColor="text1"/>
                <w:sz w:val="28"/>
                <w:szCs w:val="28"/>
              </w:rPr>
              <w:t xml:space="preserve"> администрации муниципального образования «</w:t>
            </w:r>
            <w:proofErr w:type="spellStart"/>
            <w:r w:rsidR="00D369EF">
              <w:rPr>
                <w:rFonts w:ascii="PT Astra Serif" w:hAnsi="PT Astra Serif"/>
                <w:color w:val="000000" w:themeColor="text1"/>
                <w:sz w:val="28"/>
                <w:szCs w:val="28"/>
              </w:rPr>
              <w:t>Каргинское</w:t>
            </w:r>
            <w:proofErr w:type="spellEnd"/>
            <w:r w:rsidR="00D369EF">
              <w:rPr>
                <w:rFonts w:ascii="PT Astra Serif" w:hAnsi="PT Astra Serif"/>
                <w:color w:val="000000" w:themeColor="text1"/>
                <w:sz w:val="28"/>
                <w:szCs w:val="28"/>
              </w:rPr>
              <w:t xml:space="preserve"> сельское поселение</w:t>
            </w:r>
            <w:r w:rsidR="004C60C6" w:rsidRPr="00D0309A">
              <w:rPr>
                <w:rFonts w:ascii="PT Astra Serif" w:hAnsi="PT Astra Serif"/>
                <w:color w:val="000000" w:themeColor="text1"/>
                <w:sz w:val="28"/>
                <w:szCs w:val="28"/>
              </w:rPr>
              <w:t>»</w:t>
            </w:r>
          </w:p>
          <w:p w:rsidR="00DE7F7E" w:rsidRPr="00D0309A" w:rsidRDefault="004C60C6" w:rsidP="00DE7F7E">
            <w:pPr>
              <w:jc w:val="both"/>
              <w:rPr>
                <w:rFonts w:ascii="PT Astra Serif" w:hAnsi="PT Astra Serif"/>
                <w:color w:val="000000" w:themeColor="text1"/>
                <w:sz w:val="28"/>
                <w:szCs w:val="28"/>
              </w:rPr>
            </w:pPr>
            <w:r w:rsidRPr="00D0309A">
              <w:rPr>
                <w:rFonts w:ascii="PT Astra Serif" w:hAnsi="PT Astra Serif"/>
                <w:color w:val="000000" w:themeColor="text1"/>
                <w:sz w:val="28"/>
                <w:szCs w:val="28"/>
              </w:rPr>
              <w:t>______________</w:t>
            </w:r>
            <w:r w:rsidR="00175E8C">
              <w:rPr>
                <w:rFonts w:ascii="PT Astra Serif" w:hAnsi="PT Astra Serif"/>
                <w:color w:val="000000" w:themeColor="text1"/>
                <w:sz w:val="28"/>
                <w:szCs w:val="28"/>
              </w:rPr>
              <w:t>Ю.В. Симонова</w:t>
            </w:r>
          </w:p>
          <w:p w:rsidR="004C60C6" w:rsidRPr="00D0309A" w:rsidRDefault="004C60C6" w:rsidP="000C548C">
            <w:pPr>
              <w:jc w:val="both"/>
              <w:rPr>
                <w:rFonts w:ascii="PT Astra Serif" w:hAnsi="PT Astra Serif"/>
                <w:color w:val="000000" w:themeColor="text1"/>
                <w:sz w:val="28"/>
                <w:szCs w:val="28"/>
              </w:rPr>
            </w:pPr>
            <w:r w:rsidRPr="00D0309A">
              <w:rPr>
                <w:rFonts w:ascii="PT Astra Serif" w:hAnsi="PT Astra Serif"/>
                <w:color w:val="000000" w:themeColor="text1"/>
                <w:sz w:val="28"/>
                <w:szCs w:val="28"/>
              </w:rPr>
              <w:t>«____» ______________ 202</w:t>
            </w:r>
            <w:r w:rsidR="000C548C">
              <w:rPr>
                <w:rFonts w:ascii="PT Astra Serif" w:hAnsi="PT Astra Serif"/>
                <w:color w:val="000000" w:themeColor="text1"/>
                <w:sz w:val="28"/>
                <w:szCs w:val="28"/>
              </w:rPr>
              <w:t>4</w:t>
            </w:r>
            <w:r w:rsidRPr="00D0309A">
              <w:rPr>
                <w:rFonts w:ascii="PT Astra Serif" w:hAnsi="PT Astra Serif"/>
                <w:color w:val="000000" w:themeColor="text1"/>
                <w:sz w:val="28"/>
                <w:szCs w:val="28"/>
              </w:rPr>
              <w:t xml:space="preserve"> год</w:t>
            </w:r>
          </w:p>
        </w:tc>
      </w:tr>
    </w:tbl>
    <w:p w:rsidR="00502DE1" w:rsidRPr="00D0309A" w:rsidRDefault="00502DE1" w:rsidP="004C60C6">
      <w:pPr>
        <w:ind w:left="715"/>
        <w:jc w:val="right"/>
        <w:rPr>
          <w:rFonts w:ascii="PT Astra Serif" w:hAnsi="PT Astra Serif"/>
          <w:b/>
          <w:color w:val="000000" w:themeColor="text1"/>
          <w:sz w:val="28"/>
          <w:szCs w:val="28"/>
        </w:rPr>
      </w:pPr>
    </w:p>
    <w:p w:rsidR="00CC3096" w:rsidRPr="00D0309A" w:rsidRDefault="00CC3096" w:rsidP="00CC3096">
      <w:pPr>
        <w:ind w:left="715"/>
        <w:jc w:val="center"/>
        <w:rPr>
          <w:rFonts w:ascii="PT Astra Serif" w:hAnsi="PT Astra Serif"/>
          <w:b/>
          <w:color w:val="000000" w:themeColor="text1"/>
          <w:sz w:val="28"/>
          <w:szCs w:val="28"/>
        </w:rPr>
      </w:pPr>
      <w:r w:rsidRPr="00D0309A">
        <w:rPr>
          <w:rFonts w:ascii="PT Astra Serif" w:hAnsi="PT Astra Serif"/>
          <w:b/>
          <w:color w:val="000000" w:themeColor="text1"/>
          <w:sz w:val="28"/>
          <w:szCs w:val="28"/>
        </w:rPr>
        <w:t>Основные направления</w:t>
      </w:r>
    </w:p>
    <w:p w:rsidR="00CC3096" w:rsidRPr="00D0309A" w:rsidRDefault="00CC3096" w:rsidP="00CC3096">
      <w:pPr>
        <w:jc w:val="center"/>
        <w:rPr>
          <w:rFonts w:ascii="PT Astra Serif" w:hAnsi="PT Astra Serif"/>
          <w:b/>
          <w:color w:val="000000" w:themeColor="text1"/>
          <w:sz w:val="28"/>
          <w:szCs w:val="28"/>
        </w:rPr>
      </w:pPr>
      <w:r w:rsidRPr="00D0309A">
        <w:rPr>
          <w:rFonts w:ascii="PT Astra Serif" w:hAnsi="PT Astra Serif"/>
          <w:b/>
          <w:color w:val="000000" w:themeColor="text1"/>
          <w:sz w:val="28"/>
          <w:szCs w:val="28"/>
        </w:rPr>
        <w:t>Бюджетной и налоговой политики муниципальног</w:t>
      </w:r>
      <w:r w:rsidR="00D369EF">
        <w:rPr>
          <w:rFonts w:ascii="PT Astra Serif" w:hAnsi="PT Astra Serif"/>
          <w:b/>
          <w:color w:val="000000" w:themeColor="text1"/>
          <w:sz w:val="28"/>
          <w:szCs w:val="28"/>
        </w:rPr>
        <w:t>о образования «</w:t>
      </w:r>
      <w:proofErr w:type="spellStart"/>
      <w:r w:rsidR="00D369EF">
        <w:rPr>
          <w:rFonts w:ascii="PT Astra Serif" w:hAnsi="PT Astra Serif"/>
          <w:b/>
          <w:color w:val="000000" w:themeColor="text1"/>
          <w:sz w:val="28"/>
          <w:szCs w:val="28"/>
        </w:rPr>
        <w:t>Каргинское</w:t>
      </w:r>
      <w:proofErr w:type="spellEnd"/>
      <w:r w:rsidR="00D369EF">
        <w:rPr>
          <w:rFonts w:ascii="PT Astra Serif" w:hAnsi="PT Astra Serif"/>
          <w:b/>
          <w:color w:val="000000" w:themeColor="text1"/>
          <w:sz w:val="28"/>
          <w:szCs w:val="28"/>
        </w:rPr>
        <w:t xml:space="preserve"> сельское поселение</w:t>
      </w:r>
      <w:r w:rsidRPr="00D0309A">
        <w:rPr>
          <w:rFonts w:ascii="PT Astra Serif" w:hAnsi="PT Astra Serif"/>
          <w:b/>
          <w:color w:val="000000" w:themeColor="text1"/>
          <w:sz w:val="28"/>
          <w:szCs w:val="28"/>
        </w:rPr>
        <w:t>» на 202</w:t>
      </w:r>
      <w:r w:rsidR="000C548C">
        <w:rPr>
          <w:rFonts w:ascii="PT Astra Serif" w:hAnsi="PT Astra Serif"/>
          <w:b/>
          <w:color w:val="000000" w:themeColor="text1"/>
          <w:sz w:val="28"/>
          <w:szCs w:val="28"/>
        </w:rPr>
        <w:t>5</w:t>
      </w:r>
      <w:r w:rsidRPr="00D0309A">
        <w:rPr>
          <w:rFonts w:ascii="PT Astra Serif" w:hAnsi="PT Astra Serif"/>
          <w:b/>
          <w:color w:val="000000" w:themeColor="text1"/>
          <w:sz w:val="28"/>
          <w:szCs w:val="28"/>
        </w:rPr>
        <w:t xml:space="preserve"> год и на плановый период 202</w:t>
      </w:r>
      <w:r w:rsidR="000C548C">
        <w:rPr>
          <w:rFonts w:ascii="PT Astra Serif" w:hAnsi="PT Astra Serif"/>
          <w:b/>
          <w:color w:val="000000" w:themeColor="text1"/>
          <w:sz w:val="28"/>
          <w:szCs w:val="28"/>
        </w:rPr>
        <w:t>6</w:t>
      </w:r>
      <w:r w:rsidRPr="00D0309A">
        <w:rPr>
          <w:rFonts w:ascii="PT Astra Serif" w:hAnsi="PT Astra Serif"/>
          <w:b/>
          <w:color w:val="000000" w:themeColor="text1"/>
          <w:sz w:val="28"/>
          <w:szCs w:val="28"/>
        </w:rPr>
        <w:t xml:space="preserve"> и 202</w:t>
      </w:r>
      <w:r w:rsidR="000C548C">
        <w:rPr>
          <w:rFonts w:ascii="PT Astra Serif" w:hAnsi="PT Astra Serif"/>
          <w:b/>
          <w:color w:val="000000" w:themeColor="text1"/>
          <w:sz w:val="28"/>
          <w:szCs w:val="28"/>
        </w:rPr>
        <w:t>7</w:t>
      </w:r>
      <w:r w:rsidRPr="00D0309A">
        <w:rPr>
          <w:rFonts w:ascii="PT Astra Serif" w:hAnsi="PT Astra Serif"/>
          <w:b/>
          <w:color w:val="000000" w:themeColor="text1"/>
          <w:sz w:val="28"/>
          <w:szCs w:val="28"/>
        </w:rPr>
        <w:t xml:space="preserve"> годов</w:t>
      </w:r>
    </w:p>
    <w:p w:rsidR="00CC3096" w:rsidRPr="00D0309A" w:rsidRDefault="00CC3096" w:rsidP="00CC3096">
      <w:pPr>
        <w:jc w:val="center"/>
        <w:rPr>
          <w:rFonts w:ascii="PT Astra Serif" w:hAnsi="PT Astra Serif"/>
          <w:b/>
          <w:color w:val="000000" w:themeColor="text1"/>
          <w:sz w:val="28"/>
          <w:szCs w:val="28"/>
        </w:rPr>
      </w:pPr>
    </w:p>
    <w:p w:rsidR="00CC3096" w:rsidRPr="00D369EF" w:rsidRDefault="00CC3096" w:rsidP="00D369EF">
      <w:pPr>
        <w:ind w:firstLine="715"/>
        <w:jc w:val="both"/>
        <w:rPr>
          <w:rFonts w:ascii="PT Astra Serif" w:hAnsi="PT Astra Serif"/>
          <w:color w:val="000000" w:themeColor="text1"/>
          <w:sz w:val="28"/>
          <w:szCs w:val="26"/>
        </w:rPr>
      </w:pPr>
      <w:r w:rsidRPr="00D0309A">
        <w:rPr>
          <w:rFonts w:ascii="PT Astra Serif" w:hAnsi="PT Astra Serif"/>
          <w:color w:val="000000" w:themeColor="text1"/>
          <w:sz w:val="28"/>
          <w:szCs w:val="28"/>
        </w:rPr>
        <w:t xml:space="preserve">Основные направления бюджетной и налоговой политики </w:t>
      </w:r>
      <w:r w:rsidR="00F11C55" w:rsidRPr="00D0309A">
        <w:rPr>
          <w:rFonts w:ascii="PT Astra Serif" w:hAnsi="PT Astra Serif"/>
          <w:color w:val="000000" w:themeColor="text1"/>
          <w:sz w:val="28"/>
          <w:szCs w:val="28"/>
        </w:rPr>
        <w:t>муниципального образования «</w:t>
      </w:r>
      <w:proofErr w:type="spellStart"/>
      <w:r w:rsidR="00D369EF">
        <w:rPr>
          <w:rFonts w:ascii="PT Astra Serif" w:hAnsi="PT Astra Serif"/>
          <w:color w:val="000000" w:themeColor="text1"/>
          <w:sz w:val="28"/>
          <w:szCs w:val="28"/>
        </w:rPr>
        <w:t>Каргинское</w:t>
      </w:r>
      <w:proofErr w:type="spellEnd"/>
      <w:r w:rsidR="00D369EF">
        <w:rPr>
          <w:rFonts w:ascii="PT Astra Serif" w:hAnsi="PT Astra Serif"/>
          <w:color w:val="000000" w:themeColor="text1"/>
          <w:sz w:val="28"/>
          <w:szCs w:val="28"/>
        </w:rPr>
        <w:t xml:space="preserve"> сельское поселение</w:t>
      </w:r>
      <w:r w:rsidR="00F11C55" w:rsidRPr="00D0309A">
        <w:rPr>
          <w:rFonts w:ascii="PT Astra Serif" w:hAnsi="PT Astra Serif"/>
          <w:color w:val="000000" w:themeColor="text1"/>
          <w:sz w:val="28"/>
          <w:szCs w:val="28"/>
        </w:rPr>
        <w:t>» на 202</w:t>
      </w:r>
      <w:r w:rsidR="000C548C">
        <w:rPr>
          <w:rFonts w:ascii="PT Astra Serif" w:hAnsi="PT Astra Serif"/>
          <w:color w:val="000000" w:themeColor="text1"/>
          <w:sz w:val="28"/>
          <w:szCs w:val="28"/>
        </w:rPr>
        <w:t>5</w:t>
      </w:r>
      <w:r w:rsidR="00F11C55" w:rsidRPr="00D0309A">
        <w:rPr>
          <w:rFonts w:ascii="PT Astra Serif" w:hAnsi="PT Astra Serif"/>
          <w:color w:val="000000" w:themeColor="text1"/>
          <w:sz w:val="28"/>
          <w:szCs w:val="28"/>
        </w:rPr>
        <w:t xml:space="preserve"> год и на плановый период 202</w:t>
      </w:r>
      <w:r w:rsidR="000C548C">
        <w:rPr>
          <w:rFonts w:ascii="PT Astra Serif" w:hAnsi="PT Astra Serif"/>
          <w:color w:val="000000" w:themeColor="text1"/>
          <w:sz w:val="28"/>
          <w:szCs w:val="28"/>
        </w:rPr>
        <w:t>6</w:t>
      </w:r>
      <w:r w:rsidR="00F11C55" w:rsidRPr="00D0309A">
        <w:rPr>
          <w:rFonts w:ascii="PT Astra Serif" w:hAnsi="PT Astra Serif"/>
          <w:color w:val="000000" w:themeColor="text1"/>
          <w:sz w:val="28"/>
          <w:szCs w:val="28"/>
        </w:rPr>
        <w:t xml:space="preserve"> и 202</w:t>
      </w:r>
      <w:r w:rsidR="000C548C">
        <w:rPr>
          <w:rFonts w:ascii="PT Astra Serif" w:hAnsi="PT Astra Serif"/>
          <w:color w:val="000000" w:themeColor="text1"/>
          <w:sz w:val="28"/>
          <w:szCs w:val="28"/>
        </w:rPr>
        <w:t>7</w:t>
      </w:r>
      <w:r w:rsidR="00F11C55" w:rsidRPr="00D0309A">
        <w:rPr>
          <w:rFonts w:ascii="PT Astra Serif" w:hAnsi="PT Astra Serif"/>
          <w:color w:val="000000" w:themeColor="text1"/>
          <w:sz w:val="28"/>
          <w:szCs w:val="28"/>
        </w:rPr>
        <w:t xml:space="preserve"> годов разработаны в соответствии со статьями 172, 184.2 Бюджетного кодекса Российской Федерации</w:t>
      </w:r>
      <w:r w:rsidR="000C548C">
        <w:rPr>
          <w:rFonts w:ascii="PT Astra Serif" w:hAnsi="PT Astra Serif"/>
          <w:color w:val="000000" w:themeColor="text1"/>
          <w:sz w:val="28"/>
          <w:szCs w:val="28"/>
        </w:rPr>
        <w:t xml:space="preserve"> и </w:t>
      </w:r>
      <w:r w:rsidR="000C548C">
        <w:rPr>
          <w:rFonts w:ascii="PT Astra Serif" w:hAnsi="PT Astra Serif"/>
          <w:color w:val="000000" w:themeColor="text1"/>
          <w:sz w:val="28"/>
          <w:szCs w:val="26"/>
        </w:rPr>
        <w:t>являются определяющими при формировании бюджета муниципального образования</w:t>
      </w:r>
      <w:r w:rsidR="00D369EF" w:rsidRPr="00D369EF">
        <w:rPr>
          <w:rFonts w:ascii="PT Astra Serif" w:hAnsi="PT Astra Serif"/>
          <w:color w:val="000000" w:themeColor="text1"/>
          <w:sz w:val="28"/>
          <w:szCs w:val="26"/>
        </w:rPr>
        <w:t xml:space="preserve"> </w:t>
      </w:r>
      <w:r w:rsidR="000C548C">
        <w:rPr>
          <w:rFonts w:ascii="PT Astra Serif" w:hAnsi="PT Astra Serif"/>
          <w:color w:val="000000" w:themeColor="text1"/>
          <w:sz w:val="28"/>
          <w:szCs w:val="26"/>
        </w:rPr>
        <w:t>«</w:t>
      </w:r>
      <w:proofErr w:type="spellStart"/>
      <w:r w:rsidR="000C548C">
        <w:rPr>
          <w:rFonts w:ascii="PT Astra Serif" w:hAnsi="PT Astra Serif"/>
          <w:color w:val="000000" w:themeColor="text1"/>
          <w:sz w:val="28"/>
          <w:szCs w:val="26"/>
        </w:rPr>
        <w:t>Каргинское</w:t>
      </w:r>
      <w:proofErr w:type="spellEnd"/>
      <w:r w:rsidR="000C548C">
        <w:rPr>
          <w:rFonts w:ascii="PT Astra Serif" w:hAnsi="PT Astra Serif"/>
          <w:color w:val="000000" w:themeColor="text1"/>
          <w:sz w:val="28"/>
          <w:szCs w:val="26"/>
        </w:rPr>
        <w:t xml:space="preserve"> сельское поселение</w:t>
      </w:r>
      <w:proofErr w:type="gramStart"/>
      <w:r w:rsidR="000C548C">
        <w:rPr>
          <w:rFonts w:ascii="PT Astra Serif" w:hAnsi="PT Astra Serif"/>
          <w:color w:val="000000" w:themeColor="text1"/>
          <w:sz w:val="28"/>
          <w:szCs w:val="26"/>
        </w:rPr>
        <w:t>»н</w:t>
      </w:r>
      <w:proofErr w:type="gramEnd"/>
      <w:r w:rsidR="000C548C">
        <w:rPr>
          <w:rFonts w:ascii="PT Astra Serif" w:hAnsi="PT Astra Serif"/>
          <w:color w:val="000000" w:themeColor="text1"/>
          <w:sz w:val="28"/>
          <w:szCs w:val="26"/>
        </w:rPr>
        <w:t>а 2025 год и плановый период 2026 и 2027 годов, как составной части экономической политики муниципального образования «</w:t>
      </w:r>
      <w:proofErr w:type="spellStart"/>
      <w:r w:rsidR="000C548C">
        <w:rPr>
          <w:rFonts w:ascii="PT Astra Serif" w:hAnsi="PT Astra Serif"/>
          <w:color w:val="000000" w:themeColor="text1"/>
          <w:sz w:val="28"/>
          <w:szCs w:val="26"/>
        </w:rPr>
        <w:t>Каргинское</w:t>
      </w:r>
      <w:proofErr w:type="spellEnd"/>
      <w:r w:rsidR="000C548C">
        <w:rPr>
          <w:rFonts w:ascii="PT Astra Serif" w:hAnsi="PT Astra Serif"/>
          <w:color w:val="000000" w:themeColor="text1"/>
          <w:sz w:val="28"/>
          <w:szCs w:val="26"/>
        </w:rPr>
        <w:t xml:space="preserve"> сельское поселение».</w:t>
      </w:r>
    </w:p>
    <w:p w:rsidR="003A0059" w:rsidRDefault="003A0059" w:rsidP="00F11C55">
      <w:pPr>
        <w:ind w:firstLine="715"/>
        <w:jc w:val="both"/>
        <w:rPr>
          <w:rFonts w:ascii="PT Astra Serif" w:hAnsi="PT Astra Serif"/>
          <w:color w:val="000000" w:themeColor="text1"/>
          <w:sz w:val="28"/>
          <w:szCs w:val="28"/>
        </w:rPr>
      </w:pPr>
      <w:r w:rsidRPr="00D0309A">
        <w:rPr>
          <w:rFonts w:ascii="PT Astra Serif" w:hAnsi="PT Astra Serif"/>
          <w:color w:val="000000" w:themeColor="text1"/>
          <w:sz w:val="28"/>
          <w:szCs w:val="28"/>
        </w:rPr>
        <w:t>Целью основных направлений бюджетной и налоговой политики является определение условий, принимаемых для составления проекта бюджета муниципального образования «</w:t>
      </w:r>
      <w:proofErr w:type="spellStart"/>
      <w:r w:rsidR="00D369EF">
        <w:rPr>
          <w:rFonts w:ascii="PT Astra Serif" w:hAnsi="PT Astra Serif"/>
          <w:color w:val="000000" w:themeColor="text1"/>
          <w:sz w:val="28"/>
          <w:szCs w:val="28"/>
        </w:rPr>
        <w:t>Каргинское</w:t>
      </w:r>
      <w:proofErr w:type="spellEnd"/>
      <w:r w:rsidR="00D369EF">
        <w:rPr>
          <w:rFonts w:ascii="PT Astra Serif" w:hAnsi="PT Astra Serif"/>
          <w:color w:val="000000" w:themeColor="text1"/>
          <w:sz w:val="28"/>
          <w:szCs w:val="28"/>
        </w:rPr>
        <w:t xml:space="preserve"> сельское поселение</w:t>
      </w:r>
      <w:r w:rsidRPr="00D0309A">
        <w:rPr>
          <w:rFonts w:ascii="PT Astra Serif" w:hAnsi="PT Astra Serif"/>
          <w:color w:val="000000" w:themeColor="text1"/>
          <w:sz w:val="28"/>
          <w:szCs w:val="28"/>
        </w:rPr>
        <w:t>» на 202</w:t>
      </w:r>
      <w:r w:rsidR="007257E9">
        <w:rPr>
          <w:rFonts w:ascii="PT Astra Serif" w:hAnsi="PT Astra Serif"/>
          <w:color w:val="000000" w:themeColor="text1"/>
          <w:sz w:val="28"/>
          <w:szCs w:val="28"/>
        </w:rPr>
        <w:t>5</w:t>
      </w:r>
      <w:r w:rsidRPr="00D0309A">
        <w:rPr>
          <w:rFonts w:ascii="PT Astra Serif" w:hAnsi="PT Astra Serif"/>
          <w:color w:val="000000" w:themeColor="text1"/>
          <w:sz w:val="28"/>
          <w:szCs w:val="28"/>
        </w:rPr>
        <w:t xml:space="preserve"> год и на плановый период 202</w:t>
      </w:r>
      <w:r w:rsidR="007257E9">
        <w:rPr>
          <w:rFonts w:ascii="PT Astra Serif" w:hAnsi="PT Astra Serif"/>
          <w:color w:val="000000" w:themeColor="text1"/>
          <w:sz w:val="28"/>
          <w:szCs w:val="28"/>
        </w:rPr>
        <w:t>5</w:t>
      </w:r>
      <w:r w:rsidRPr="00D0309A">
        <w:rPr>
          <w:rFonts w:ascii="PT Astra Serif" w:hAnsi="PT Astra Serif"/>
          <w:color w:val="000000" w:themeColor="text1"/>
          <w:sz w:val="28"/>
          <w:szCs w:val="28"/>
        </w:rPr>
        <w:t xml:space="preserve"> и 202</w:t>
      </w:r>
      <w:r w:rsidR="007257E9">
        <w:rPr>
          <w:rFonts w:ascii="PT Astra Serif" w:hAnsi="PT Astra Serif"/>
          <w:color w:val="000000" w:themeColor="text1"/>
          <w:sz w:val="28"/>
          <w:szCs w:val="28"/>
        </w:rPr>
        <w:t>7</w:t>
      </w:r>
      <w:r w:rsidRPr="00D0309A">
        <w:rPr>
          <w:rFonts w:ascii="PT Astra Serif" w:hAnsi="PT Astra Serif"/>
          <w:color w:val="000000" w:themeColor="text1"/>
          <w:sz w:val="28"/>
          <w:szCs w:val="28"/>
        </w:rPr>
        <w:t xml:space="preserve"> годов (далее – проект бюджета 202</w:t>
      </w:r>
      <w:r w:rsidR="007257E9">
        <w:rPr>
          <w:rFonts w:ascii="PT Astra Serif" w:hAnsi="PT Astra Serif"/>
          <w:color w:val="000000" w:themeColor="text1"/>
          <w:sz w:val="28"/>
          <w:szCs w:val="28"/>
        </w:rPr>
        <w:t>5</w:t>
      </w:r>
      <w:r w:rsidRPr="00D0309A">
        <w:rPr>
          <w:rFonts w:ascii="PT Astra Serif" w:hAnsi="PT Astra Serif"/>
          <w:color w:val="000000" w:themeColor="text1"/>
          <w:sz w:val="28"/>
          <w:szCs w:val="28"/>
        </w:rPr>
        <w:t>-202</w:t>
      </w:r>
      <w:r w:rsidR="007257E9">
        <w:rPr>
          <w:rFonts w:ascii="PT Astra Serif" w:hAnsi="PT Astra Serif"/>
          <w:color w:val="000000" w:themeColor="text1"/>
          <w:sz w:val="28"/>
          <w:szCs w:val="28"/>
        </w:rPr>
        <w:t>7</w:t>
      </w:r>
      <w:r w:rsidR="00175E8C">
        <w:rPr>
          <w:rFonts w:ascii="PT Astra Serif" w:hAnsi="PT Astra Serif"/>
          <w:color w:val="000000" w:themeColor="text1"/>
          <w:sz w:val="28"/>
          <w:szCs w:val="28"/>
        </w:rPr>
        <w:t xml:space="preserve"> </w:t>
      </w:r>
      <w:r w:rsidRPr="00D0309A">
        <w:rPr>
          <w:rFonts w:ascii="PT Astra Serif" w:hAnsi="PT Astra Serif"/>
          <w:color w:val="000000" w:themeColor="text1"/>
          <w:sz w:val="28"/>
          <w:szCs w:val="28"/>
        </w:rPr>
        <w:t>годы), подходов к его формированию, основных характеристик и прогнозируемых параметров бюджета муниципального образования «</w:t>
      </w:r>
      <w:proofErr w:type="spellStart"/>
      <w:r w:rsidR="00D369EF">
        <w:rPr>
          <w:rFonts w:ascii="PT Astra Serif" w:hAnsi="PT Astra Serif"/>
          <w:color w:val="000000" w:themeColor="text1"/>
          <w:sz w:val="28"/>
          <w:szCs w:val="28"/>
        </w:rPr>
        <w:t>Каргинское</w:t>
      </w:r>
      <w:proofErr w:type="spellEnd"/>
      <w:r w:rsidR="00D369EF">
        <w:rPr>
          <w:rFonts w:ascii="PT Astra Serif" w:hAnsi="PT Astra Serif"/>
          <w:color w:val="000000" w:themeColor="text1"/>
          <w:sz w:val="28"/>
          <w:szCs w:val="28"/>
        </w:rPr>
        <w:t xml:space="preserve"> сельское поселение</w:t>
      </w:r>
      <w:r w:rsidR="007257E9">
        <w:rPr>
          <w:rFonts w:ascii="PT Astra Serif" w:hAnsi="PT Astra Serif"/>
          <w:color w:val="000000" w:themeColor="text1"/>
          <w:sz w:val="28"/>
          <w:szCs w:val="28"/>
        </w:rPr>
        <w:t>», а также обеспечение прозрачности и открытости бюджетного планирования.</w:t>
      </w:r>
    </w:p>
    <w:p w:rsidR="00AE72E2" w:rsidRDefault="007257E9" w:rsidP="00F11C55">
      <w:pPr>
        <w:ind w:firstLine="715"/>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На 2025 </w:t>
      </w:r>
      <w:r w:rsidR="00A35C8C">
        <w:rPr>
          <w:rFonts w:ascii="PT Astra Serif" w:hAnsi="PT Astra Serif"/>
          <w:color w:val="000000" w:themeColor="text1"/>
          <w:sz w:val="28"/>
          <w:szCs w:val="28"/>
        </w:rPr>
        <w:t>–</w:t>
      </w:r>
      <w:r w:rsidR="00AE72E2">
        <w:rPr>
          <w:rFonts w:ascii="PT Astra Serif" w:hAnsi="PT Astra Serif"/>
          <w:color w:val="000000" w:themeColor="text1"/>
          <w:sz w:val="28"/>
          <w:szCs w:val="28"/>
        </w:rPr>
        <w:t xml:space="preserve"> 2027 годы сохраняются основные ориентиры и приоритеты налоговой и бюджетной политики, обеспечивающие сохранение финансовой устойчивости и сбалансированности бюджетной системы поселения, повышение уровня жизни граждан, создание комфортных условий для их проживания.</w:t>
      </w:r>
    </w:p>
    <w:p w:rsidR="00820041" w:rsidRDefault="00AE72E2" w:rsidP="00F11C55">
      <w:pPr>
        <w:ind w:firstLine="715"/>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В этой связи будет продолжено применение </w:t>
      </w:r>
      <w:r w:rsidR="00820041">
        <w:rPr>
          <w:rFonts w:ascii="PT Astra Serif" w:hAnsi="PT Astra Serif"/>
          <w:color w:val="000000" w:themeColor="text1"/>
          <w:sz w:val="28"/>
          <w:szCs w:val="28"/>
        </w:rPr>
        <w:t>мер, направленных на развитие доходной базы поселения, концентрацию имеющихся ресурсов на приоритетных направлениях социально- экономического развития поселения, оптимизация расходов.</w:t>
      </w:r>
    </w:p>
    <w:p w:rsidR="007257E9" w:rsidRDefault="00820041" w:rsidP="00F11C55">
      <w:pPr>
        <w:ind w:firstLine="715"/>
        <w:jc w:val="both"/>
        <w:rPr>
          <w:rFonts w:ascii="PT Astra Serif" w:hAnsi="PT Astra Serif"/>
          <w:color w:val="000000" w:themeColor="text1"/>
          <w:sz w:val="28"/>
          <w:szCs w:val="28"/>
        </w:rPr>
      </w:pPr>
      <w:r>
        <w:rPr>
          <w:rFonts w:ascii="PT Astra Serif" w:hAnsi="PT Astra Serif"/>
          <w:color w:val="000000" w:themeColor="text1"/>
          <w:sz w:val="28"/>
          <w:szCs w:val="28"/>
        </w:rPr>
        <w:t>Основные задачи  бюджетной</w:t>
      </w:r>
      <w:r w:rsidR="00AE72E2">
        <w:rPr>
          <w:rFonts w:ascii="PT Astra Serif" w:hAnsi="PT Astra Serif"/>
          <w:color w:val="000000" w:themeColor="text1"/>
          <w:sz w:val="28"/>
          <w:szCs w:val="28"/>
        </w:rPr>
        <w:t xml:space="preserve"> </w:t>
      </w:r>
      <w:r>
        <w:rPr>
          <w:rFonts w:ascii="PT Astra Serif" w:hAnsi="PT Astra Serif"/>
          <w:color w:val="000000" w:themeColor="text1"/>
          <w:sz w:val="28"/>
          <w:szCs w:val="28"/>
        </w:rPr>
        <w:t>и налоговой политики на предстоящие три года:</w:t>
      </w:r>
    </w:p>
    <w:p w:rsidR="00820041" w:rsidRDefault="00820041" w:rsidP="00820041">
      <w:pPr>
        <w:pStyle w:val="ae"/>
        <w:numPr>
          <w:ilvl w:val="0"/>
          <w:numId w:val="22"/>
        </w:numPr>
        <w:jc w:val="both"/>
        <w:rPr>
          <w:rFonts w:ascii="PT Astra Serif" w:hAnsi="PT Astra Serif"/>
          <w:color w:val="000000" w:themeColor="text1"/>
          <w:sz w:val="28"/>
          <w:szCs w:val="28"/>
        </w:rPr>
      </w:pPr>
      <w:r>
        <w:rPr>
          <w:rFonts w:ascii="PT Astra Serif" w:hAnsi="PT Astra Serif"/>
          <w:color w:val="000000" w:themeColor="text1"/>
          <w:sz w:val="28"/>
          <w:szCs w:val="28"/>
        </w:rPr>
        <w:t>Сохранение устойчивости и обеспечение долгосрочной сбалансированности бюджета.</w:t>
      </w:r>
    </w:p>
    <w:p w:rsidR="00820041" w:rsidRDefault="00820041" w:rsidP="00820041">
      <w:pPr>
        <w:pStyle w:val="ae"/>
        <w:numPr>
          <w:ilvl w:val="0"/>
          <w:numId w:val="22"/>
        </w:numPr>
        <w:jc w:val="both"/>
        <w:rPr>
          <w:rFonts w:ascii="PT Astra Serif" w:hAnsi="PT Astra Serif"/>
          <w:color w:val="000000" w:themeColor="text1"/>
          <w:sz w:val="28"/>
          <w:szCs w:val="28"/>
        </w:rPr>
      </w:pPr>
      <w:r>
        <w:rPr>
          <w:rFonts w:ascii="PT Astra Serif" w:hAnsi="PT Astra Serif"/>
          <w:color w:val="000000" w:themeColor="text1"/>
          <w:sz w:val="28"/>
          <w:szCs w:val="28"/>
        </w:rPr>
        <w:t>Укрепление доходной базы бюджета за счет наращивания доходных источников и мобилизации в бюджет имеющихся резервов.</w:t>
      </w:r>
    </w:p>
    <w:p w:rsidR="00820041" w:rsidRDefault="00820041" w:rsidP="00820041">
      <w:pPr>
        <w:pStyle w:val="ae"/>
        <w:numPr>
          <w:ilvl w:val="0"/>
          <w:numId w:val="22"/>
        </w:numPr>
        <w:jc w:val="both"/>
        <w:rPr>
          <w:rFonts w:ascii="PT Astra Serif" w:hAnsi="PT Astra Serif"/>
          <w:color w:val="000000" w:themeColor="text1"/>
          <w:sz w:val="28"/>
          <w:szCs w:val="28"/>
        </w:rPr>
      </w:pPr>
      <w:r>
        <w:rPr>
          <w:rFonts w:ascii="PT Astra Serif" w:hAnsi="PT Astra Serif"/>
          <w:color w:val="000000" w:themeColor="text1"/>
          <w:sz w:val="28"/>
          <w:szCs w:val="28"/>
        </w:rPr>
        <w:t>Повышение эффективности бюджетных расходов поселения.</w:t>
      </w:r>
    </w:p>
    <w:p w:rsidR="00820041" w:rsidRDefault="00820041" w:rsidP="00820041">
      <w:pPr>
        <w:pStyle w:val="ae"/>
        <w:numPr>
          <w:ilvl w:val="0"/>
          <w:numId w:val="22"/>
        </w:numPr>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Исполнение всех социально значимых обязательств муниципального образования «</w:t>
      </w:r>
      <w:proofErr w:type="spellStart"/>
      <w:r>
        <w:rPr>
          <w:rFonts w:ascii="PT Astra Serif" w:hAnsi="PT Astra Serif"/>
          <w:color w:val="000000" w:themeColor="text1"/>
          <w:sz w:val="28"/>
          <w:szCs w:val="28"/>
        </w:rPr>
        <w:t>Каргинское</w:t>
      </w:r>
      <w:proofErr w:type="spellEnd"/>
      <w:r>
        <w:rPr>
          <w:rFonts w:ascii="PT Astra Serif" w:hAnsi="PT Astra Serif"/>
          <w:color w:val="000000" w:themeColor="text1"/>
          <w:sz w:val="28"/>
          <w:szCs w:val="28"/>
        </w:rPr>
        <w:t xml:space="preserve"> сельское поселение», </w:t>
      </w:r>
      <w:proofErr w:type="spellStart"/>
      <w:r>
        <w:rPr>
          <w:rFonts w:ascii="PT Astra Serif" w:hAnsi="PT Astra Serif"/>
          <w:color w:val="000000" w:themeColor="text1"/>
          <w:sz w:val="28"/>
          <w:szCs w:val="28"/>
        </w:rPr>
        <w:t>приоритизация</w:t>
      </w:r>
      <w:proofErr w:type="spellEnd"/>
      <w:r>
        <w:rPr>
          <w:rFonts w:ascii="PT Astra Serif" w:hAnsi="PT Astra Serif"/>
          <w:color w:val="000000" w:themeColor="text1"/>
          <w:sz w:val="28"/>
          <w:szCs w:val="28"/>
        </w:rPr>
        <w:t xml:space="preserve"> расходов бюджета.</w:t>
      </w:r>
    </w:p>
    <w:p w:rsidR="00820041" w:rsidRDefault="00820041" w:rsidP="00820041">
      <w:pPr>
        <w:pStyle w:val="ae"/>
        <w:numPr>
          <w:ilvl w:val="0"/>
          <w:numId w:val="22"/>
        </w:numPr>
        <w:jc w:val="both"/>
        <w:rPr>
          <w:rFonts w:ascii="PT Astra Serif" w:hAnsi="PT Astra Serif"/>
          <w:color w:val="000000" w:themeColor="text1"/>
          <w:sz w:val="28"/>
          <w:szCs w:val="28"/>
        </w:rPr>
      </w:pPr>
      <w:r>
        <w:rPr>
          <w:rFonts w:ascii="PT Astra Serif" w:hAnsi="PT Astra Serif"/>
          <w:color w:val="000000" w:themeColor="text1"/>
          <w:sz w:val="28"/>
          <w:szCs w:val="28"/>
        </w:rPr>
        <w:t>Повышение уровня открытости и прозрачности бюджетного процесса муниципального образования «</w:t>
      </w:r>
      <w:proofErr w:type="spellStart"/>
      <w:r>
        <w:rPr>
          <w:rFonts w:ascii="PT Astra Serif" w:hAnsi="PT Astra Serif"/>
          <w:color w:val="000000" w:themeColor="text1"/>
          <w:sz w:val="28"/>
          <w:szCs w:val="28"/>
        </w:rPr>
        <w:t>Каргинское</w:t>
      </w:r>
      <w:proofErr w:type="spellEnd"/>
      <w:r>
        <w:rPr>
          <w:rFonts w:ascii="PT Astra Serif" w:hAnsi="PT Astra Serif"/>
          <w:color w:val="000000" w:themeColor="text1"/>
          <w:sz w:val="28"/>
          <w:szCs w:val="28"/>
        </w:rPr>
        <w:t xml:space="preserve"> сельское поселение».</w:t>
      </w:r>
    </w:p>
    <w:p w:rsidR="00820041" w:rsidRPr="00820041" w:rsidRDefault="00820041" w:rsidP="00820041">
      <w:pPr>
        <w:jc w:val="both"/>
        <w:rPr>
          <w:sz w:val="28"/>
          <w:szCs w:val="28"/>
        </w:rPr>
      </w:pPr>
      <w:r>
        <w:rPr>
          <w:sz w:val="28"/>
          <w:szCs w:val="28"/>
        </w:rPr>
        <w:t xml:space="preserve">      </w:t>
      </w:r>
      <w:r w:rsidRPr="00820041">
        <w:rPr>
          <w:sz w:val="28"/>
          <w:szCs w:val="28"/>
        </w:rPr>
        <w:t xml:space="preserve">Главная задача бюджетной политики  – найти оптимальное соотношение между потребностями в бюджетных расходах и возможностями доходных источников. Как и раньше, в приоритете останется обеспечение первоочередных расходов, в том числе: выплата заработной платы, </w:t>
      </w:r>
      <w:proofErr w:type="spellStart"/>
      <w:r w:rsidRPr="00820041">
        <w:rPr>
          <w:sz w:val="28"/>
          <w:szCs w:val="28"/>
        </w:rPr>
        <w:t>софинансирование</w:t>
      </w:r>
      <w:proofErr w:type="spellEnd"/>
      <w:r w:rsidRPr="00820041">
        <w:rPr>
          <w:sz w:val="28"/>
          <w:szCs w:val="28"/>
        </w:rPr>
        <w:t xml:space="preserve"> средств федерального и областного бюджета, выполнение обязательств по заключенным контрактам и прочие социально значимые расходы.</w:t>
      </w:r>
    </w:p>
    <w:p w:rsidR="00A35C8C" w:rsidRPr="00D0309A" w:rsidRDefault="00A35C8C" w:rsidP="00887A5D">
      <w:pPr>
        <w:jc w:val="both"/>
        <w:rPr>
          <w:rFonts w:ascii="PT Astra Serif" w:hAnsi="PT Astra Serif"/>
          <w:color w:val="000000" w:themeColor="text1"/>
          <w:sz w:val="28"/>
          <w:szCs w:val="28"/>
        </w:rPr>
      </w:pPr>
    </w:p>
    <w:p w:rsidR="007005F7" w:rsidRPr="00D0309A" w:rsidRDefault="00C14F39" w:rsidP="00721F4A">
      <w:pPr>
        <w:ind w:firstLine="715"/>
        <w:jc w:val="both"/>
        <w:rPr>
          <w:rFonts w:ascii="PT Astra Serif" w:hAnsi="PT Astra Serif"/>
          <w:b/>
          <w:color w:val="000000" w:themeColor="text1"/>
          <w:sz w:val="28"/>
          <w:szCs w:val="28"/>
        </w:rPr>
      </w:pPr>
      <w:r w:rsidRPr="00D0309A">
        <w:rPr>
          <w:rFonts w:ascii="PT Astra Serif" w:hAnsi="PT Astra Serif"/>
          <w:b/>
          <w:color w:val="000000" w:themeColor="text1"/>
          <w:sz w:val="28"/>
          <w:szCs w:val="28"/>
        </w:rPr>
        <w:t>1.</w:t>
      </w:r>
      <w:r w:rsidR="00C765B7" w:rsidRPr="00D0309A">
        <w:rPr>
          <w:rFonts w:ascii="PT Astra Serif" w:hAnsi="PT Astra Serif"/>
          <w:b/>
          <w:color w:val="000000" w:themeColor="text1"/>
          <w:sz w:val="28"/>
          <w:szCs w:val="28"/>
        </w:rPr>
        <w:t xml:space="preserve"> </w:t>
      </w:r>
      <w:r w:rsidR="007005F7" w:rsidRPr="00D0309A">
        <w:rPr>
          <w:rFonts w:ascii="PT Astra Serif" w:hAnsi="PT Astra Serif"/>
          <w:b/>
          <w:color w:val="000000" w:themeColor="text1"/>
          <w:sz w:val="28"/>
          <w:szCs w:val="28"/>
        </w:rPr>
        <w:t xml:space="preserve">Итоги реализации бюджетной </w:t>
      </w:r>
      <w:r w:rsidR="009077BA" w:rsidRPr="00D0309A">
        <w:rPr>
          <w:rFonts w:ascii="PT Astra Serif" w:hAnsi="PT Astra Serif"/>
          <w:b/>
          <w:color w:val="000000" w:themeColor="text1"/>
          <w:sz w:val="28"/>
          <w:szCs w:val="28"/>
        </w:rPr>
        <w:t xml:space="preserve">и налоговой политики </w:t>
      </w:r>
      <w:r w:rsidR="007005F7" w:rsidRPr="00D0309A">
        <w:rPr>
          <w:rFonts w:ascii="PT Astra Serif" w:hAnsi="PT Astra Serif"/>
          <w:b/>
          <w:color w:val="000000" w:themeColor="text1"/>
          <w:sz w:val="28"/>
          <w:szCs w:val="28"/>
        </w:rPr>
        <w:t>в 20</w:t>
      </w:r>
      <w:r w:rsidR="009615D6" w:rsidRPr="00D0309A">
        <w:rPr>
          <w:rFonts w:ascii="PT Astra Serif" w:hAnsi="PT Astra Serif"/>
          <w:b/>
          <w:color w:val="000000" w:themeColor="text1"/>
          <w:sz w:val="28"/>
          <w:szCs w:val="28"/>
        </w:rPr>
        <w:t>2</w:t>
      </w:r>
      <w:r w:rsidR="00887A5D">
        <w:rPr>
          <w:rFonts w:ascii="PT Astra Serif" w:hAnsi="PT Astra Serif"/>
          <w:b/>
          <w:color w:val="000000" w:themeColor="text1"/>
          <w:sz w:val="28"/>
          <w:szCs w:val="28"/>
        </w:rPr>
        <w:t>3</w:t>
      </w:r>
      <w:r w:rsidR="007005F7" w:rsidRPr="00D0309A">
        <w:rPr>
          <w:rFonts w:ascii="PT Astra Serif" w:hAnsi="PT Astra Serif"/>
          <w:b/>
          <w:color w:val="000000" w:themeColor="text1"/>
          <w:sz w:val="28"/>
          <w:szCs w:val="28"/>
        </w:rPr>
        <w:t xml:space="preserve"> году и первой половине 20</w:t>
      </w:r>
      <w:r w:rsidR="006B52A9" w:rsidRPr="00D0309A">
        <w:rPr>
          <w:rFonts w:ascii="PT Astra Serif" w:hAnsi="PT Astra Serif"/>
          <w:b/>
          <w:color w:val="000000" w:themeColor="text1"/>
          <w:sz w:val="28"/>
          <w:szCs w:val="28"/>
        </w:rPr>
        <w:t>2</w:t>
      </w:r>
      <w:r w:rsidR="00887A5D">
        <w:rPr>
          <w:rFonts w:ascii="PT Astra Serif" w:hAnsi="PT Astra Serif"/>
          <w:b/>
          <w:color w:val="000000" w:themeColor="text1"/>
          <w:sz w:val="28"/>
          <w:szCs w:val="28"/>
        </w:rPr>
        <w:t>4</w:t>
      </w:r>
      <w:r w:rsidR="007005F7" w:rsidRPr="00D0309A">
        <w:rPr>
          <w:rFonts w:ascii="PT Astra Serif" w:hAnsi="PT Astra Serif"/>
          <w:b/>
          <w:color w:val="000000" w:themeColor="text1"/>
          <w:sz w:val="28"/>
          <w:szCs w:val="28"/>
        </w:rPr>
        <w:t xml:space="preserve"> года</w:t>
      </w:r>
    </w:p>
    <w:p w:rsidR="00887A5D" w:rsidRPr="00F4481D" w:rsidRDefault="00887A5D" w:rsidP="00887A5D">
      <w:pPr>
        <w:pStyle w:val="Style4"/>
        <w:widowControl/>
        <w:spacing w:line="240" w:lineRule="auto"/>
        <w:ind w:firstLine="715"/>
        <w:rPr>
          <w:rStyle w:val="FontStyle55"/>
          <w:rFonts w:ascii="PT Astra Serif" w:hAnsi="PT Astra Serif"/>
          <w:sz w:val="28"/>
          <w:szCs w:val="28"/>
        </w:rPr>
      </w:pPr>
      <w:r w:rsidRPr="00F4481D">
        <w:rPr>
          <w:rStyle w:val="FontStyle55"/>
          <w:rFonts w:ascii="PT Astra Serif" w:hAnsi="PT Astra Serif"/>
          <w:sz w:val="28"/>
          <w:szCs w:val="28"/>
        </w:rPr>
        <w:t>В 2023 году и первой половине 2024 года расходы бюджета муниципального образования «</w:t>
      </w:r>
      <w:proofErr w:type="spellStart"/>
      <w:r>
        <w:rPr>
          <w:rStyle w:val="FontStyle55"/>
          <w:rFonts w:ascii="PT Astra Serif" w:hAnsi="PT Astra Serif"/>
          <w:sz w:val="28"/>
          <w:szCs w:val="28"/>
        </w:rPr>
        <w:t>Каргинское</w:t>
      </w:r>
      <w:proofErr w:type="spellEnd"/>
      <w:r>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планировались и производились исходя из четких приоритетов, к которым, в первую очередь, относились безусловное исполнение Указов Президента и в полном объеме исполнение принятых социальных обязательств.</w:t>
      </w:r>
    </w:p>
    <w:p w:rsidR="00887A5D" w:rsidRPr="00F4481D" w:rsidRDefault="00887A5D" w:rsidP="00887A5D">
      <w:pPr>
        <w:pStyle w:val="Style4"/>
        <w:widowControl/>
        <w:spacing w:line="240" w:lineRule="auto"/>
        <w:ind w:left="5" w:right="34" w:firstLine="701"/>
        <w:rPr>
          <w:rStyle w:val="FontStyle55"/>
          <w:rFonts w:ascii="PT Astra Serif" w:hAnsi="PT Astra Serif"/>
          <w:sz w:val="28"/>
          <w:szCs w:val="28"/>
        </w:rPr>
      </w:pPr>
      <w:r w:rsidRPr="00F4481D">
        <w:rPr>
          <w:rStyle w:val="FontStyle55"/>
          <w:rFonts w:ascii="PT Astra Serif" w:hAnsi="PT Astra Serif"/>
          <w:sz w:val="28"/>
          <w:szCs w:val="28"/>
        </w:rPr>
        <w:t>В целях совершенствования системы программно-целевого планирования проводилась работа по следующим направлениям:</w:t>
      </w:r>
    </w:p>
    <w:p w:rsidR="00887A5D" w:rsidRPr="00F4481D" w:rsidRDefault="00887A5D" w:rsidP="00887A5D">
      <w:pPr>
        <w:pStyle w:val="Style4"/>
        <w:widowControl/>
        <w:spacing w:line="240" w:lineRule="auto"/>
        <w:ind w:left="5" w:right="34" w:firstLine="706"/>
        <w:rPr>
          <w:rStyle w:val="FontStyle55"/>
          <w:rFonts w:ascii="PT Astra Serif" w:hAnsi="PT Astra Serif"/>
          <w:sz w:val="28"/>
          <w:szCs w:val="28"/>
        </w:rPr>
      </w:pPr>
      <w:r w:rsidRPr="00F4481D">
        <w:rPr>
          <w:rStyle w:val="FontStyle55"/>
          <w:rFonts w:ascii="PT Astra Serif" w:hAnsi="PT Astra Serif"/>
          <w:sz w:val="28"/>
          <w:szCs w:val="28"/>
        </w:rPr>
        <w:t>повышение эффективности бюджетных расходов на реализацию муниципальных программ;</w:t>
      </w:r>
    </w:p>
    <w:p w:rsidR="00887A5D" w:rsidRPr="00F4481D" w:rsidRDefault="00887A5D" w:rsidP="00887A5D">
      <w:pPr>
        <w:pStyle w:val="Style4"/>
        <w:widowControl/>
        <w:spacing w:line="240" w:lineRule="auto"/>
        <w:ind w:left="701" w:firstLine="0"/>
        <w:jc w:val="left"/>
        <w:rPr>
          <w:rStyle w:val="FontStyle55"/>
          <w:rFonts w:ascii="PT Astra Serif" w:hAnsi="PT Astra Serif"/>
          <w:sz w:val="28"/>
          <w:szCs w:val="28"/>
        </w:rPr>
      </w:pPr>
      <w:r w:rsidRPr="00F4481D">
        <w:rPr>
          <w:rStyle w:val="FontStyle55"/>
          <w:rFonts w:ascii="PT Astra Serif" w:hAnsi="PT Astra Serif"/>
          <w:sz w:val="28"/>
          <w:szCs w:val="28"/>
        </w:rPr>
        <w:t>увеличение доли программных расходов бюджетов;</w:t>
      </w:r>
    </w:p>
    <w:p w:rsidR="00887A5D" w:rsidRPr="00F4481D" w:rsidRDefault="00887A5D" w:rsidP="00887A5D">
      <w:pPr>
        <w:pStyle w:val="Style4"/>
        <w:widowControl/>
        <w:spacing w:line="240" w:lineRule="auto"/>
        <w:ind w:right="24" w:firstLine="715"/>
        <w:rPr>
          <w:rStyle w:val="FontStyle55"/>
          <w:rFonts w:ascii="PT Astra Serif" w:hAnsi="PT Astra Serif"/>
          <w:sz w:val="28"/>
          <w:szCs w:val="28"/>
        </w:rPr>
      </w:pPr>
      <w:r w:rsidRPr="00F4481D">
        <w:rPr>
          <w:rStyle w:val="FontStyle55"/>
          <w:rFonts w:ascii="PT Astra Serif" w:hAnsi="PT Astra Serif"/>
          <w:sz w:val="28"/>
          <w:szCs w:val="28"/>
        </w:rPr>
        <w:t>совершенствование методологии формирования и реализации муниципальных программ;</w:t>
      </w:r>
    </w:p>
    <w:p w:rsidR="00887A5D" w:rsidRPr="00F4481D" w:rsidRDefault="00887A5D" w:rsidP="00887A5D">
      <w:pPr>
        <w:pStyle w:val="Style4"/>
        <w:widowControl/>
        <w:spacing w:line="240" w:lineRule="auto"/>
        <w:ind w:right="14" w:firstLine="715"/>
        <w:rPr>
          <w:rStyle w:val="FontStyle55"/>
          <w:rFonts w:ascii="PT Astra Serif" w:hAnsi="PT Astra Serif"/>
          <w:sz w:val="28"/>
          <w:szCs w:val="28"/>
        </w:rPr>
      </w:pPr>
      <w:r w:rsidRPr="00F4481D">
        <w:rPr>
          <w:rStyle w:val="FontStyle55"/>
          <w:rFonts w:ascii="PT Astra Serif" w:hAnsi="PT Astra Serif"/>
          <w:sz w:val="28"/>
          <w:szCs w:val="28"/>
        </w:rPr>
        <w:t>обеспечение преемственности показателей результативности субсидий, предоставляемых из областного бюджета, и показателей муниципальных программ.</w:t>
      </w:r>
    </w:p>
    <w:p w:rsidR="00887A5D" w:rsidRPr="00F4481D" w:rsidRDefault="00887A5D" w:rsidP="00887A5D">
      <w:pPr>
        <w:pStyle w:val="Style4"/>
        <w:widowControl/>
        <w:spacing w:line="240" w:lineRule="auto"/>
        <w:ind w:left="5" w:right="10" w:firstLine="715"/>
        <w:rPr>
          <w:rStyle w:val="FontStyle55"/>
          <w:rFonts w:ascii="PT Astra Serif" w:hAnsi="PT Astra Serif"/>
          <w:sz w:val="28"/>
          <w:szCs w:val="28"/>
        </w:rPr>
      </w:pPr>
      <w:r w:rsidRPr="00F4481D">
        <w:rPr>
          <w:rStyle w:val="FontStyle55"/>
          <w:rFonts w:ascii="PT Astra Serif" w:hAnsi="PT Astra Serif"/>
          <w:sz w:val="28"/>
          <w:szCs w:val="28"/>
        </w:rPr>
        <w:t>В 2024 году продолжена реализация проекта «Народный бюджет», в основе которого лежит «</w:t>
      </w:r>
      <w:proofErr w:type="spellStart"/>
      <w:r w:rsidRPr="00F4481D">
        <w:rPr>
          <w:rStyle w:val="FontStyle55"/>
          <w:rFonts w:ascii="PT Astra Serif" w:hAnsi="PT Astra Serif"/>
          <w:sz w:val="28"/>
          <w:szCs w:val="28"/>
        </w:rPr>
        <w:t>партиципаторное</w:t>
      </w:r>
      <w:proofErr w:type="spellEnd"/>
      <w:r w:rsidRPr="00F4481D">
        <w:rPr>
          <w:rStyle w:val="FontStyle55"/>
          <w:rFonts w:ascii="PT Astra Serif" w:hAnsi="PT Astra Serif"/>
          <w:sz w:val="28"/>
          <w:szCs w:val="28"/>
        </w:rPr>
        <w:t xml:space="preserve">» </w:t>
      </w:r>
      <w:proofErr w:type="spellStart"/>
      <w:r w:rsidRPr="00F4481D">
        <w:rPr>
          <w:rStyle w:val="FontStyle55"/>
          <w:rFonts w:ascii="PT Astra Serif" w:hAnsi="PT Astra Serif"/>
          <w:sz w:val="28"/>
          <w:szCs w:val="28"/>
        </w:rPr>
        <w:t>бюджетирование</w:t>
      </w:r>
      <w:proofErr w:type="spellEnd"/>
      <w:r w:rsidRPr="00F4481D">
        <w:rPr>
          <w:rStyle w:val="FontStyle55"/>
          <w:rFonts w:ascii="PT Astra Serif" w:hAnsi="PT Astra Serif"/>
          <w:sz w:val="28"/>
          <w:szCs w:val="28"/>
        </w:rPr>
        <w:t>. В 2023 году на территории муниципального образования «</w:t>
      </w:r>
      <w:proofErr w:type="spellStart"/>
      <w:r>
        <w:rPr>
          <w:rStyle w:val="FontStyle55"/>
          <w:rFonts w:ascii="PT Astra Serif" w:hAnsi="PT Astra Serif"/>
          <w:sz w:val="28"/>
          <w:szCs w:val="28"/>
        </w:rPr>
        <w:t>Каргинское</w:t>
      </w:r>
      <w:proofErr w:type="spellEnd"/>
      <w:r>
        <w:rPr>
          <w:rStyle w:val="FontStyle55"/>
          <w:rFonts w:ascii="PT Astra Serif" w:hAnsi="PT Astra Serif"/>
          <w:sz w:val="28"/>
          <w:szCs w:val="28"/>
        </w:rPr>
        <w:t xml:space="preserve"> сельское поселение» было реализован</w:t>
      </w:r>
      <w:r w:rsidRPr="00F4481D">
        <w:rPr>
          <w:rStyle w:val="FontStyle55"/>
          <w:rFonts w:ascii="PT Astra Serif" w:hAnsi="PT Astra Serif"/>
          <w:sz w:val="28"/>
          <w:szCs w:val="28"/>
        </w:rPr>
        <w:t xml:space="preserve"> </w:t>
      </w:r>
      <w:r>
        <w:rPr>
          <w:rStyle w:val="FontStyle55"/>
          <w:rFonts w:ascii="PT Astra Serif" w:hAnsi="PT Astra Serif"/>
          <w:sz w:val="28"/>
          <w:szCs w:val="28"/>
        </w:rPr>
        <w:t>1 проект</w:t>
      </w:r>
      <w:r w:rsidRPr="00F4481D">
        <w:rPr>
          <w:rStyle w:val="FontStyle55"/>
          <w:rFonts w:ascii="PT Astra Serif" w:hAnsi="PT Astra Serif"/>
          <w:sz w:val="28"/>
          <w:szCs w:val="28"/>
        </w:rPr>
        <w:t>.</w:t>
      </w:r>
    </w:p>
    <w:p w:rsidR="00887A5D" w:rsidRPr="00F4481D" w:rsidRDefault="00887A5D" w:rsidP="00887A5D">
      <w:pPr>
        <w:pStyle w:val="Style4"/>
        <w:widowControl/>
        <w:spacing w:line="240" w:lineRule="auto"/>
        <w:ind w:left="5" w:right="10" w:firstLine="720"/>
        <w:rPr>
          <w:rStyle w:val="FontStyle55"/>
          <w:rFonts w:ascii="PT Astra Serif" w:hAnsi="PT Astra Serif"/>
          <w:sz w:val="28"/>
          <w:szCs w:val="28"/>
        </w:rPr>
      </w:pPr>
      <w:r w:rsidRPr="00F4481D">
        <w:rPr>
          <w:rStyle w:val="FontStyle55"/>
          <w:rFonts w:ascii="PT Astra Serif" w:hAnsi="PT Astra Serif"/>
          <w:sz w:val="28"/>
          <w:szCs w:val="28"/>
        </w:rPr>
        <w:t xml:space="preserve">На 2024 год запланирована реализация </w:t>
      </w:r>
      <w:r>
        <w:rPr>
          <w:rStyle w:val="FontStyle55"/>
          <w:rFonts w:ascii="PT Astra Serif" w:hAnsi="PT Astra Serif"/>
          <w:sz w:val="28"/>
          <w:szCs w:val="28"/>
        </w:rPr>
        <w:t>1 проекта</w:t>
      </w:r>
      <w:r w:rsidRPr="00F4481D">
        <w:rPr>
          <w:rStyle w:val="FontStyle55"/>
          <w:rFonts w:ascii="PT Astra Serif" w:hAnsi="PT Astra Serif"/>
          <w:sz w:val="28"/>
          <w:szCs w:val="28"/>
        </w:rPr>
        <w:t xml:space="preserve"> на сумму </w:t>
      </w:r>
      <w:r>
        <w:rPr>
          <w:rStyle w:val="FontStyle55"/>
          <w:rFonts w:ascii="PT Astra Serif" w:hAnsi="PT Astra Serif"/>
          <w:sz w:val="28"/>
          <w:szCs w:val="28"/>
        </w:rPr>
        <w:t>3,0</w:t>
      </w:r>
      <w:r w:rsidRPr="00F4481D">
        <w:rPr>
          <w:rStyle w:val="FontStyle55"/>
          <w:rFonts w:ascii="PT Astra Serif" w:hAnsi="PT Astra Serif"/>
          <w:sz w:val="28"/>
          <w:szCs w:val="28"/>
        </w:rPr>
        <w:t xml:space="preserve"> тыс. руб., в т.ч.: «Благоустройство территории памятника войнам, павшим в годы ВОВ</w:t>
      </w:r>
      <w:r>
        <w:rPr>
          <w:rStyle w:val="FontStyle55"/>
          <w:rFonts w:ascii="PT Astra Serif" w:hAnsi="PT Astra Serif"/>
          <w:sz w:val="28"/>
          <w:szCs w:val="28"/>
        </w:rPr>
        <w:t>».</w:t>
      </w:r>
    </w:p>
    <w:p w:rsidR="00887A5D" w:rsidRPr="00F4481D" w:rsidRDefault="00887A5D" w:rsidP="00887A5D">
      <w:pPr>
        <w:pStyle w:val="Style4"/>
        <w:widowControl/>
        <w:spacing w:line="240" w:lineRule="auto"/>
        <w:ind w:left="5" w:right="10" w:firstLine="715"/>
        <w:rPr>
          <w:rStyle w:val="FontStyle55"/>
          <w:rFonts w:ascii="PT Astra Serif" w:hAnsi="PT Astra Serif"/>
          <w:sz w:val="28"/>
          <w:szCs w:val="28"/>
        </w:rPr>
      </w:pPr>
      <w:r w:rsidRPr="00F4481D">
        <w:rPr>
          <w:rStyle w:val="FontStyle55"/>
          <w:rFonts w:ascii="PT Astra Serif" w:hAnsi="PT Astra Serif"/>
          <w:sz w:val="28"/>
          <w:szCs w:val="28"/>
        </w:rPr>
        <w:t>На территории муниципального образования «</w:t>
      </w:r>
      <w:proofErr w:type="spellStart"/>
      <w:r>
        <w:rPr>
          <w:rStyle w:val="FontStyle55"/>
          <w:rFonts w:ascii="PT Astra Serif" w:hAnsi="PT Astra Serif"/>
          <w:sz w:val="28"/>
          <w:szCs w:val="28"/>
        </w:rPr>
        <w:t>Каргинское</w:t>
      </w:r>
      <w:proofErr w:type="spellEnd"/>
      <w:r>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десятый год подряд реализуется проект поддержки местных инициатив (ППМИ).</w:t>
      </w:r>
    </w:p>
    <w:p w:rsidR="00887A5D" w:rsidRPr="00F4481D" w:rsidRDefault="00887A5D" w:rsidP="00887A5D">
      <w:pPr>
        <w:pStyle w:val="Style4"/>
        <w:widowControl/>
        <w:spacing w:line="240" w:lineRule="auto"/>
        <w:ind w:left="5" w:right="10" w:firstLine="720"/>
        <w:rPr>
          <w:rStyle w:val="FontStyle55"/>
          <w:rFonts w:ascii="PT Astra Serif" w:hAnsi="PT Astra Serif"/>
          <w:sz w:val="28"/>
          <w:szCs w:val="28"/>
        </w:rPr>
      </w:pPr>
      <w:r w:rsidRPr="00F4481D">
        <w:rPr>
          <w:rStyle w:val="FontStyle55"/>
          <w:rFonts w:ascii="PT Astra Serif" w:hAnsi="PT Astra Serif"/>
          <w:sz w:val="28"/>
          <w:szCs w:val="28"/>
        </w:rPr>
        <w:t xml:space="preserve">В 2024 году </w:t>
      </w:r>
      <w:proofErr w:type="gramStart"/>
      <w:r w:rsidRPr="00F4481D">
        <w:rPr>
          <w:rStyle w:val="FontStyle55"/>
          <w:rFonts w:ascii="PT Astra Serif" w:hAnsi="PT Astra Serif"/>
          <w:sz w:val="28"/>
          <w:szCs w:val="28"/>
        </w:rPr>
        <w:t>продолжена</w:t>
      </w:r>
      <w:proofErr w:type="gramEnd"/>
      <w:r w:rsidRPr="00F4481D">
        <w:rPr>
          <w:rStyle w:val="FontStyle55"/>
          <w:rFonts w:ascii="PT Astra Serif" w:hAnsi="PT Astra Serif"/>
          <w:sz w:val="28"/>
          <w:szCs w:val="28"/>
        </w:rPr>
        <w:t xml:space="preserve"> реализ</w:t>
      </w:r>
      <w:r>
        <w:rPr>
          <w:rStyle w:val="FontStyle55"/>
          <w:rFonts w:ascii="PT Astra Serif" w:hAnsi="PT Astra Serif"/>
          <w:sz w:val="28"/>
          <w:szCs w:val="28"/>
        </w:rPr>
        <w:t>ован</w:t>
      </w:r>
      <w:r w:rsidRPr="00F4481D">
        <w:rPr>
          <w:rStyle w:val="FontStyle55"/>
          <w:rFonts w:ascii="PT Astra Serif" w:hAnsi="PT Astra Serif"/>
          <w:sz w:val="28"/>
          <w:szCs w:val="28"/>
        </w:rPr>
        <w:t xml:space="preserve"> </w:t>
      </w:r>
      <w:r>
        <w:rPr>
          <w:rStyle w:val="FontStyle55"/>
          <w:rFonts w:ascii="PT Astra Serif" w:hAnsi="PT Astra Serif"/>
          <w:sz w:val="28"/>
          <w:szCs w:val="28"/>
        </w:rPr>
        <w:t xml:space="preserve">Проект поддержки местных инициатив на </w:t>
      </w:r>
      <w:r w:rsidRPr="00F4481D">
        <w:rPr>
          <w:rStyle w:val="FontStyle55"/>
          <w:rFonts w:ascii="PT Astra Serif" w:hAnsi="PT Astra Serif"/>
          <w:sz w:val="28"/>
          <w:szCs w:val="28"/>
        </w:rPr>
        <w:t xml:space="preserve">сумму </w:t>
      </w:r>
      <w:r>
        <w:rPr>
          <w:rStyle w:val="FontStyle55"/>
          <w:rFonts w:ascii="PT Astra Serif" w:hAnsi="PT Astra Serif"/>
          <w:sz w:val="28"/>
          <w:szCs w:val="28"/>
        </w:rPr>
        <w:t>387,5</w:t>
      </w:r>
      <w:r w:rsidRPr="00F4481D">
        <w:rPr>
          <w:rStyle w:val="FontStyle55"/>
          <w:rFonts w:ascii="PT Astra Serif" w:hAnsi="PT Astra Serif"/>
          <w:sz w:val="28"/>
          <w:szCs w:val="28"/>
        </w:rPr>
        <w:t xml:space="preserve"> тыс. руб., из них средства областного бюджета – </w:t>
      </w:r>
      <w:r>
        <w:rPr>
          <w:rStyle w:val="FontStyle55"/>
          <w:rFonts w:ascii="PT Astra Serif" w:hAnsi="PT Astra Serif"/>
          <w:sz w:val="28"/>
          <w:szCs w:val="28"/>
        </w:rPr>
        <w:t>313,1</w:t>
      </w:r>
      <w:r w:rsidRPr="00F4481D">
        <w:rPr>
          <w:rStyle w:val="FontStyle55"/>
          <w:rFonts w:ascii="PT Astra Serif" w:hAnsi="PT Astra Serif"/>
          <w:sz w:val="28"/>
          <w:szCs w:val="28"/>
        </w:rPr>
        <w:t xml:space="preserve"> тыс. руб., средства местного бюджета – </w:t>
      </w:r>
      <w:r>
        <w:rPr>
          <w:rStyle w:val="FontStyle55"/>
          <w:rFonts w:ascii="PT Astra Serif" w:hAnsi="PT Astra Serif"/>
          <w:sz w:val="28"/>
          <w:szCs w:val="28"/>
        </w:rPr>
        <w:t>46,</w:t>
      </w:r>
      <w:r w:rsidR="00B44408">
        <w:rPr>
          <w:rStyle w:val="FontStyle55"/>
          <w:rFonts w:ascii="PT Astra Serif" w:hAnsi="PT Astra Serif"/>
          <w:sz w:val="28"/>
          <w:szCs w:val="28"/>
        </w:rPr>
        <w:t>9</w:t>
      </w:r>
      <w:r w:rsidRPr="00F4481D">
        <w:rPr>
          <w:rStyle w:val="FontStyle55"/>
          <w:rFonts w:ascii="PT Astra Serif" w:hAnsi="PT Astra Serif"/>
          <w:sz w:val="28"/>
          <w:szCs w:val="28"/>
        </w:rPr>
        <w:t xml:space="preserve"> тыс. руб., средства </w:t>
      </w:r>
      <w:r w:rsidRPr="00F4481D">
        <w:rPr>
          <w:rStyle w:val="FontStyle55"/>
          <w:rFonts w:ascii="PT Astra Serif" w:hAnsi="PT Astra Serif"/>
          <w:sz w:val="28"/>
          <w:szCs w:val="28"/>
        </w:rPr>
        <w:lastRenderedPageBreak/>
        <w:t xml:space="preserve">хозяйствующих субъектов – </w:t>
      </w:r>
      <w:r>
        <w:rPr>
          <w:rStyle w:val="FontStyle55"/>
          <w:rFonts w:ascii="PT Astra Serif" w:hAnsi="PT Astra Serif"/>
          <w:sz w:val="28"/>
          <w:szCs w:val="28"/>
        </w:rPr>
        <w:t>15,9</w:t>
      </w:r>
      <w:r w:rsidRPr="00F4481D">
        <w:rPr>
          <w:rStyle w:val="FontStyle55"/>
          <w:rFonts w:ascii="PT Astra Serif" w:hAnsi="PT Astra Serif"/>
          <w:sz w:val="28"/>
          <w:szCs w:val="28"/>
        </w:rPr>
        <w:t xml:space="preserve"> тыс. руб. и средства граждан –</w:t>
      </w:r>
      <w:r>
        <w:rPr>
          <w:rStyle w:val="FontStyle55"/>
          <w:rFonts w:ascii="PT Astra Serif" w:hAnsi="PT Astra Serif"/>
          <w:sz w:val="28"/>
          <w:szCs w:val="28"/>
        </w:rPr>
        <w:t>11,6</w:t>
      </w:r>
      <w:r w:rsidRPr="00F4481D">
        <w:rPr>
          <w:rStyle w:val="FontStyle55"/>
          <w:rFonts w:ascii="PT Astra Serif" w:hAnsi="PT Astra Serif"/>
          <w:sz w:val="28"/>
          <w:szCs w:val="28"/>
        </w:rPr>
        <w:t xml:space="preserve"> тыс. руб. На территории района реализуются следующие проекты:</w:t>
      </w:r>
    </w:p>
    <w:p w:rsidR="00887A5D" w:rsidRPr="00F4481D" w:rsidRDefault="00887A5D" w:rsidP="00887A5D">
      <w:pPr>
        <w:pStyle w:val="Style4"/>
        <w:widowControl/>
        <w:spacing w:line="240" w:lineRule="auto"/>
        <w:ind w:left="5" w:right="10" w:firstLine="720"/>
        <w:rPr>
          <w:rStyle w:val="FontStyle55"/>
          <w:rFonts w:ascii="PT Astra Serif" w:hAnsi="PT Astra Serif"/>
          <w:sz w:val="28"/>
          <w:szCs w:val="28"/>
        </w:rPr>
      </w:pPr>
      <w:r w:rsidRPr="00F4481D">
        <w:rPr>
          <w:rStyle w:val="FontStyle55"/>
          <w:rFonts w:ascii="PT Astra Serif" w:hAnsi="PT Astra Serif"/>
          <w:sz w:val="28"/>
          <w:szCs w:val="28"/>
        </w:rPr>
        <w:t>- «Никто не забыт, ничто не забыто» (Благоустройство территории обелиска воинам, погибшим в годы ВОВ с</w:t>
      </w:r>
      <w:proofErr w:type="gramStart"/>
      <w:r w:rsidRPr="00F4481D">
        <w:rPr>
          <w:rStyle w:val="FontStyle55"/>
          <w:rFonts w:ascii="PT Astra Serif" w:hAnsi="PT Astra Serif"/>
          <w:sz w:val="28"/>
          <w:szCs w:val="28"/>
        </w:rPr>
        <w:t>.Н</w:t>
      </w:r>
      <w:proofErr w:type="gramEnd"/>
      <w:r w:rsidRPr="00F4481D">
        <w:rPr>
          <w:rStyle w:val="FontStyle55"/>
          <w:rFonts w:ascii="PT Astra Serif" w:hAnsi="PT Astra Serif"/>
          <w:sz w:val="28"/>
          <w:szCs w:val="28"/>
        </w:rPr>
        <w:t xml:space="preserve">ижняя </w:t>
      </w:r>
      <w:proofErr w:type="spellStart"/>
      <w:r w:rsidRPr="00F4481D">
        <w:rPr>
          <w:rStyle w:val="FontStyle55"/>
          <w:rFonts w:ascii="PT Astra Serif" w:hAnsi="PT Astra Serif"/>
          <w:sz w:val="28"/>
          <w:szCs w:val="28"/>
        </w:rPr>
        <w:t>Туарма</w:t>
      </w:r>
      <w:proofErr w:type="spellEnd"/>
      <w:r w:rsidRPr="00F4481D">
        <w:rPr>
          <w:rStyle w:val="FontStyle55"/>
          <w:rFonts w:ascii="PT Astra Serif" w:hAnsi="PT Astra Serif"/>
          <w:sz w:val="28"/>
          <w:szCs w:val="28"/>
        </w:rPr>
        <w:t xml:space="preserve"> </w:t>
      </w:r>
      <w:proofErr w:type="spellStart"/>
      <w:r w:rsidRPr="00F4481D">
        <w:rPr>
          <w:rStyle w:val="FontStyle55"/>
          <w:rFonts w:ascii="PT Astra Serif" w:hAnsi="PT Astra Serif"/>
          <w:sz w:val="28"/>
          <w:szCs w:val="28"/>
        </w:rPr>
        <w:t>Вешкаймского</w:t>
      </w:r>
      <w:proofErr w:type="spellEnd"/>
      <w:r w:rsidRPr="00F4481D">
        <w:rPr>
          <w:rStyle w:val="FontStyle55"/>
          <w:rFonts w:ascii="PT Astra Serif" w:hAnsi="PT Astra Serif"/>
          <w:sz w:val="28"/>
          <w:szCs w:val="28"/>
        </w:rPr>
        <w:t xml:space="preserve"> района);</w:t>
      </w:r>
    </w:p>
    <w:p w:rsidR="00887A5D" w:rsidRPr="00F4481D" w:rsidRDefault="00887A5D" w:rsidP="00887A5D">
      <w:pPr>
        <w:pStyle w:val="Style4"/>
        <w:widowControl/>
        <w:spacing w:line="240" w:lineRule="auto"/>
        <w:ind w:left="5" w:right="10" w:firstLine="720"/>
        <w:rPr>
          <w:rStyle w:val="FontStyle55"/>
          <w:rFonts w:ascii="PT Astra Serif" w:hAnsi="PT Astra Serif"/>
          <w:sz w:val="28"/>
          <w:szCs w:val="28"/>
        </w:rPr>
      </w:pPr>
      <w:r w:rsidRPr="00F4481D">
        <w:rPr>
          <w:rStyle w:val="FontStyle55"/>
          <w:rFonts w:ascii="PT Astra Serif" w:hAnsi="PT Astra Serif"/>
          <w:sz w:val="28"/>
          <w:szCs w:val="28"/>
        </w:rPr>
        <w:t xml:space="preserve">За последние годы в </w:t>
      </w:r>
      <w:proofErr w:type="spellStart"/>
      <w:r>
        <w:rPr>
          <w:rStyle w:val="FontStyle55"/>
          <w:rFonts w:ascii="PT Astra Serif" w:hAnsi="PT Astra Serif"/>
          <w:sz w:val="28"/>
          <w:szCs w:val="28"/>
        </w:rPr>
        <w:t>Каргинском</w:t>
      </w:r>
      <w:proofErr w:type="spellEnd"/>
      <w:r>
        <w:rPr>
          <w:rStyle w:val="FontStyle55"/>
          <w:rFonts w:ascii="PT Astra Serif" w:hAnsi="PT Astra Serif"/>
          <w:sz w:val="28"/>
          <w:szCs w:val="28"/>
        </w:rPr>
        <w:t xml:space="preserve"> сельском поселении</w:t>
      </w:r>
      <w:r w:rsidRPr="00F4481D">
        <w:rPr>
          <w:rStyle w:val="FontStyle55"/>
          <w:rFonts w:ascii="PT Astra Serif" w:hAnsi="PT Astra Serif"/>
          <w:sz w:val="28"/>
          <w:szCs w:val="28"/>
        </w:rPr>
        <w:t xml:space="preserve"> продолжена активная работа по обеспечению открытости и прозрачности бюджета.</w:t>
      </w:r>
    </w:p>
    <w:p w:rsidR="00887A5D" w:rsidRPr="00F4481D" w:rsidRDefault="00887A5D" w:rsidP="00887A5D">
      <w:pPr>
        <w:pStyle w:val="Style4"/>
        <w:widowControl/>
        <w:spacing w:line="240" w:lineRule="auto"/>
        <w:ind w:left="10" w:right="34" w:firstLine="720"/>
        <w:rPr>
          <w:rStyle w:val="FontStyle55"/>
          <w:rFonts w:ascii="PT Astra Serif" w:hAnsi="PT Astra Serif"/>
          <w:sz w:val="28"/>
          <w:szCs w:val="28"/>
        </w:rPr>
      </w:pPr>
      <w:r w:rsidRPr="00F4481D">
        <w:rPr>
          <w:rStyle w:val="FontStyle55"/>
          <w:rFonts w:ascii="PT Astra Serif" w:hAnsi="PT Astra Serif"/>
          <w:sz w:val="28"/>
          <w:szCs w:val="28"/>
        </w:rPr>
        <w:t>В целях повышения открытости и доступности информации о бюджете, начиная с 2013 года, активно развивается такое направление, как «Бюджет для граждан», который регулярно в свободном доступе размещается на официальном сайте администрации муниципального образования «</w:t>
      </w:r>
      <w:proofErr w:type="spellStart"/>
      <w:r>
        <w:rPr>
          <w:rStyle w:val="FontStyle55"/>
          <w:rFonts w:ascii="PT Astra Serif" w:hAnsi="PT Astra Serif"/>
          <w:sz w:val="28"/>
          <w:szCs w:val="28"/>
        </w:rPr>
        <w:t>Каргинское</w:t>
      </w:r>
      <w:proofErr w:type="spellEnd"/>
      <w:r>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в специальном разделе «Открытый бюджет».</w:t>
      </w:r>
    </w:p>
    <w:p w:rsidR="00887A5D" w:rsidRPr="00F4481D" w:rsidRDefault="00887A5D" w:rsidP="00887A5D">
      <w:pPr>
        <w:ind w:left="568" w:firstLine="140"/>
        <w:jc w:val="both"/>
        <w:rPr>
          <w:rFonts w:ascii="PT Astra Serif" w:hAnsi="PT Astra Serif"/>
          <w:b/>
          <w:sz w:val="28"/>
          <w:szCs w:val="28"/>
        </w:rPr>
      </w:pPr>
    </w:p>
    <w:p w:rsidR="00887A5D" w:rsidRPr="00F4481D" w:rsidRDefault="00887A5D" w:rsidP="00887A5D">
      <w:pPr>
        <w:ind w:left="568" w:firstLine="140"/>
        <w:jc w:val="both"/>
        <w:rPr>
          <w:rFonts w:ascii="PT Astra Serif" w:hAnsi="PT Astra Serif"/>
          <w:b/>
          <w:sz w:val="28"/>
          <w:szCs w:val="28"/>
        </w:rPr>
      </w:pPr>
      <w:r w:rsidRPr="00F4481D">
        <w:rPr>
          <w:rFonts w:ascii="PT Astra Serif" w:hAnsi="PT Astra Serif"/>
          <w:b/>
          <w:sz w:val="28"/>
          <w:szCs w:val="28"/>
        </w:rPr>
        <w:t>Сбалансированность и устойчивость бюджета</w:t>
      </w:r>
    </w:p>
    <w:p w:rsidR="00887A5D" w:rsidRPr="00F4481D" w:rsidRDefault="00887A5D" w:rsidP="00887A5D">
      <w:pPr>
        <w:ind w:left="568" w:firstLine="140"/>
        <w:jc w:val="both"/>
        <w:rPr>
          <w:rFonts w:ascii="PT Astra Serif" w:hAnsi="PT Astra Serif"/>
          <w:b/>
          <w:sz w:val="28"/>
          <w:szCs w:val="28"/>
        </w:rPr>
      </w:pPr>
    </w:p>
    <w:p w:rsidR="00887A5D" w:rsidRPr="00F4481D" w:rsidRDefault="00887A5D" w:rsidP="00887A5D">
      <w:pPr>
        <w:ind w:firstLine="708"/>
        <w:jc w:val="both"/>
        <w:rPr>
          <w:rFonts w:ascii="PT Astra Serif" w:hAnsi="PT Astra Serif"/>
          <w:sz w:val="28"/>
          <w:szCs w:val="28"/>
        </w:rPr>
      </w:pPr>
      <w:r w:rsidRPr="00F4481D">
        <w:rPr>
          <w:rFonts w:ascii="PT Astra Serif" w:hAnsi="PT Astra Serif"/>
          <w:sz w:val="28"/>
          <w:szCs w:val="28"/>
        </w:rPr>
        <w:t>Исполнение бюджета муниципального образования «</w:t>
      </w:r>
      <w:proofErr w:type="spellStart"/>
      <w:r w:rsidR="00B44408">
        <w:rPr>
          <w:rStyle w:val="FontStyle55"/>
          <w:rFonts w:ascii="PT Astra Serif" w:hAnsi="PT Astra Serif"/>
          <w:sz w:val="28"/>
          <w:szCs w:val="28"/>
        </w:rPr>
        <w:t>Каргинское</w:t>
      </w:r>
      <w:proofErr w:type="spellEnd"/>
      <w:r w:rsidR="00B44408">
        <w:rPr>
          <w:rStyle w:val="FontStyle55"/>
          <w:rFonts w:ascii="PT Astra Serif" w:hAnsi="PT Astra Serif"/>
          <w:sz w:val="28"/>
          <w:szCs w:val="28"/>
        </w:rPr>
        <w:t xml:space="preserve"> сельское поселение</w:t>
      </w:r>
      <w:r w:rsidRPr="00F4481D">
        <w:rPr>
          <w:rFonts w:ascii="PT Astra Serif" w:hAnsi="PT Astra Serif"/>
          <w:sz w:val="28"/>
          <w:szCs w:val="28"/>
        </w:rPr>
        <w:t>» в 2023 году осуществлялось в достаточно сложных экономических условиях. Несмотря на это, муниципальному образованию «</w:t>
      </w:r>
      <w:proofErr w:type="spellStart"/>
      <w:r w:rsidR="00B44408">
        <w:rPr>
          <w:rStyle w:val="FontStyle55"/>
          <w:rFonts w:ascii="PT Astra Serif" w:hAnsi="PT Astra Serif"/>
          <w:sz w:val="28"/>
          <w:szCs w:val="28"/>
        </w:rPr>
        <w:t>Каргинское</w:t>
      </w:r>
      <w:proofErr w:type="spellEnd"/>
      <w:r w:rsidR="00B44408">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удалось сохранить финансово-экономическую стабильность и выполнить основные задачи бюджетной политики, намеченные на 2023 год. </w:t>
      </w:r>
    </w:p>
    <w:p w:rsidR="00887A5D" w:rsidRPr="00F4481D" w:rsidRDefault="00887A5D" w:rsidP="00887A5D">
      <w:pPr>
        <w:pStyle w:val="af4"/>
        <w:ind w:firstLine="709"/>
        <w:jc w:val="both"/>
        <w:rPr>
          <w:rFonts w:ascii="PT Astra Serif" w:hAnsi="PT Astra Serif"/>
          <w:sz w:val="28"/>
          <w:szCs w:val="28"/>
        </w:rPr>
      </w:pPr>
      <w:r w:rsidRPr="00F4481D">
        <w:rPr>
          <w:rFonts w:ascii="PT Astra Serif" w:hAnsi="PT Astra Serif"/>
          <w:sz w:val="28"/>
          <w:szCs w:val="28"/>
        </w:rPr>
        <w:t>Расходы бюджета муниципального образования «</w:t>
      </w:r>
      <w:proofErr w:type="spellStart"/>
      <w:r w:rsidR="00B44408">
        <w:rPr>
          <w:rStyle w:val="FontStyle55"/>
          <w:rFonts w:ascii="PT Astra Serif" w:hAnsi="PT Astra Serif"/>
          <w:sz w:val="28"/>
          <w:szCs w:val="28"/>
        </w:rPr>
        <w:t>Каргинское</w:t>
      </w:r>
      <w:proofErr w:type="spellEnd"/>
      <w:r w:rsidR="00B44408">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за 2023 год составили </w:t>
      </w:r>
      <w:r w:rsidR="00260238">
        <w:rPr>
          <w:rFonts w:ascii="PT Astra Serif" w:hAnsi="PT Astra Serif"/>
          <w:sz w:val="28"/>
          <w:szCs w:val="28"/>
        </w:rPr>
        <w:t>5776</w:t>
      </w:r>
      <w:r w:rsidRPr="00F4481D">
        <w:rPr>
          <w:rFonts w:ascii="PT Astra Serif" w:hAnsi="PT Astra Serif"/>
          <w:sz w:val="28"/>
          <w:szCs w:val="28"/>
        </w:rPr>
        <w:t xml:space="preserve"> тыс. руб. или </w:t>
      </w:r>
      <w:r w:rsidR="00260238">
        <w:rPr>
          <w:rFonts w:ascii="PT Astra Serif" w:hAnsi="PT Astra Serif"/>
          <w:sz w:val="28"/>
          <w:szCs w:val="28"/>
        </w:rPr>
        <w:t>74</w:t>
      </w:r>
      <w:r w:rsidRPr="00F4481D">
        <w:rPr>
          <w:rFonts w:ascii="PT Astra Serif" w:hAnsi="PT Astra Serif"/>
          <w:sz w:val="28"/>
          <w:szCs w:val="28"/>
        </w:rPr>
        <w:t>% к уровню 2022 года (таблица 1).</w:t>
      </w:r>
    </w:p>
    <w:p w:rsidR="00887A5D" w:rsidRPr="00F4481D" w:rsidRDefault="00887A5D" w:rsidP="00887A5D">
      <w:pPr>
        <w:ind w:firstLine="709"/>
        <w:jc w:val="right"/>
        <w:rPr>
          <w:rFonts w:ascii="PT Astra Serif" w:hAnsi="PT Astra Serif"/>
          <w:bCs/>
          <w:sz w:val="28"/>
          <w:szCs w:val="28"/>
        </w:rPr>
      </w:pPr>
    </w:p>
    <w:p w:rsidR="00887A5D" w:rsidRPr="00F4481D" w:rsidRDefault="00887A5D" w:rsidP="00887A5D">
      <w:pPr>
        <w:ind w:firstLine="709"/>
        <w:jc w:val="right"/>
        <w:rPr>
          <w:rFonts w:ascii="PT Astra Serif" w:hAnsi="PT Astra Serif"/>
          <w:bCs/>
          <w:sz w:val="28"/>
          <w:szCs w:val="28"/>
        </w:rPr>
      </w:pPr>
      <w:r w:rsidRPr="00F4481D">
        <w:rPr>
          <w:rFonts w:ascii="PT Astra Serif" w:hAnsi="PT Astra Serif"/>
          <w:bCs/>
          <w:sz w:val="28"/>
          <w:szCs w:val="28"/>
        </w:rPr>
        <w:t>Таблица 1</w:t>
      </w:r>
    </w:p>
    <w:p w:rsidR="00887A5D" w:rsidRPr="00F4481D" w:rsidRDefault="00887A5D" w:rsidP="00887A5D">
      <w:pPr>
        <w:ind w:firstLine="709"/>
        <w:jc w:val="center"/>
        <w:rPr>
          <w:rFonts w:ascii="PT Astra Serif" w:hAnsi="PT Astra Serif"/>
          <w:bCs/>
          <w:sz w:val="28"/>
          <w:szCs w:val="28"/>
        </w:rPr>
      </w:pPr>
      <w:r w:rsidRPr="00F4481D">
        <w:rPr>
          <w:rFonts w:ascii="PT Astra Serif" w:hAnsi="PT Astra Serif"/>
          <w:bCs/>
          <w:sz w:val="28"/>
          <w:szCs w:val="28"/>
        </w:rPr>
        <w:t xml:space="preserve">Структура и динамика расходов бюджета </w:t>
      </w:r>
      <w:r w:rsidRPr="00F4481D">
        <w:rPr>
          <w:rFonts w:ascii="PT Astra Serif" w:hAnsi="PT Astra Serif"/>
          <w:sz w:val="28"/>
          <w:szCs w:val="28"/>
        </w:rPr>
        <w:t>муниципального образования «</w:t>
      </w:r>
      <w:proofErr w:type="spellStart"/>
      <w:r w:rsidR="00B44408">
        <w:rPr>
          <w:rStyle w:val="FontStyle55"/>
          <w:rFonts w:ascii="PT Astra Serif" w:hAnsi="PT Astra Serif"/>
          <w:sz w:val="28"/>
          <w:szCs w:val="28"/>
        </w:rPr>
        <w:t>Каргинское</w:t>
      </w:r>
      <w:proofErr w:type="spellEnd"/>
      <w:r w:rsidR="00B44408">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r w:rsidRPr="00F4481D">
        <w:rPr>
          <w:rFonts w:ascii="PT Astra Serif" w:hAnsi="PT Astra Serif"/>
          <w:bCs/>
          <w:sz w:val="28"/>
          <w:szCs w:val="28"/>
        </w:rPr>
        <w:t xml:space="preserve"> по разделам классификации расходов</w:t>
      </w:r>
    </w:p>
    <w:p w:rsidR="00887A5D" w:rsidRPr="00F4481D" w:rsidRDefault="00887A5D" w:rsidP="00887A5D">
      <w:pPr>
        <w:autoSpaceDE w:val="0"/>
        <w:autoSpaceDN w:val="0"/>
        <w:adjustRightInd w:val="0"/>
        <w:jc w:val="both"/>
        <w:rPr>
          <w:rFonts w:ascii="PT Astra Serif" w:hAnsi="PT Astra Serif"/>
          <w:sz w:val="28"/>
          <w:szCs w:val="28"/>
        </w:rPr>
      </w:pPr>
      <w:r w:rsidRPr="00F4481D">
        <w:rPr>
          <w:rFonts w:ascii="PT Astra Serif" w:hAnsi="PT Astra Serif"/>
          <w:sz w:val="28"/>
          <w:szCs w:val="28"/>
        </w:rPr>
        <w:t xml:space="preserve">                                                                                                               тыс. руб.     </w:t>
      </w:r>
    </w:p>
    <w:tbl>
      <w:tblPr>
        <w:tblpPr w:leftFromText="180" w:rightFromText="180" w:vertAnchor="text" w:horzAnchor="margin"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418"/>
        <w:gridCol w:w="1559"/>
        <w:gridCol w:w="1559"/>
        <w:gridCol w:w="1985"/>
      </w:tblGrid>
      <w:tr w:rsidR="00887A5D" w:rsidRPr="00F4481D" w:rsidTr="00D07175">
        <w:trPr>
          <w:trHeight w:val="70"/>
        </w:trPr>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autoSpaceDE w:val="0"/>
              <w:autoSpaceDN w:val="0"/>
              <w:adjustRightInd w:val="0"/>
              <w:jc w:val="both"/>
              <w:rPr>
                <w:rFonts w:ascii="PT Astra Serif" w:hAnsi="PT Astra Serif"/>
                <w:sz w:val="28"/>
                <w:szCs w:val="28"/>
              </w:rPr>
            </w:pPr>
            <w:r w:rsidRPr="00F4481D">
              <w:rPr>
                <w:rFonts w:ascii="PT Astra Serif" w:hAnsi="PT Astra Serif"/>
                <w:sz w:val="28"/>
                <w:szCs w:val="28"/>
              </w:rPr>
              <w:t xml:space="preserve">Наименование отрасли </w:t>
            </w:r>
          </w:p>
        </w:tc>
        <w:tc>
          <w:tcPr>
            <w:tcW w:w="1418" w:type="dxa"/>
            <w:tcBorders>
              <w:top w:val="single" w:sz="4" w:space="0" w:color="auto"/>
              <w:left w:val="single" w:sz="4" w:space="0" w:color="auto"/>
              <w:bottom w:val="single" w:sz="4" w:space="0" w:color="auto"/>
              <w:right w:val="single" w:sz="4" w:space="0" w:color="auto"/>
            </w:tcBorders>
          </w:tcPr>
          <w:p w:rsidR="00887A5D" w:rsidRPr="00F4481D" w:rsidRDefault="00887A5D" w:rsidP="00D07175">
            <w:pPr>
              <w:autoSpaceDE w:val="0"/>
              <w:autoSpaceDN w:val="0"/>
              <w:adjustRightInd w:val="0"/>
              <w:jc w:val="center"/>
              <w:rPr>
                <w:rFonts w:ascii="PT Astra Serif" w:hAnsi="PT Astra Serif"/>
                <w:i/>
                <w:sz w:val="24"/>
                <w:szCs w:val="24"/>
              </w:rPr>
            </w:pPr>
            <w:r w:rsidRPr="00F4481D">
              <w:rPr>
                <w:rFonts w:ascii="PT Astra Serif" w:hAnsi="PT Astra Serif"/>
                <w:i/>
                <w:sz w:val="24"/>
                <w:szCs w:val="24"/>
              </w:rPr>
              <w:t>Исполнено</w:t>
            </w:r>
          </w:p>
          <w:p w:rsidR="00887A5D" w:rsidRPr="00F4481D" w:rsidRDefault="00887A5D" w:rsidP="00D07175">
            <w:pPr>
              <w:autoSpaceDE w:val="0"/>
              <w:autoSpaceDN w:val="0"/>
              <w:adjustRightInd w:val="0"/>
              <w:jc w:val="center"/>
              <w:rPr>
                <w:rFonts w:ascii="PT Astra Serif" w:hAnsi="PT Astra Serif"/>
                <w:i/>
                <w:sz w:val="24"/>
                <w:szCs w:val="24"/>
              </w:rPr>
            </w:pPr>
            <w:r w:rsidRPr="00F4481D">
              <w:rPr>
                <w:rFonts w:ascii="PT Astra Serif" w:hAnsi="PT Astra Serif"/>
                <w:i/>
                <w:sz w:val="24"/>
                <w:szCs w:val="24"/>
              </w:rPr>
              <w:t>2022 год</w:t>
            </w:r>
          </w:p>
        </w:tc>
        <w:tc>
          <w:tcPr>
            <w:tcW w:w="1559"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autoSpaceDE w:val="0"/>
              <w:autoSpaceDN w:val="0"/>
              <w:adjustRightInd w:val="0"/>
              <w:jc w:val="center"/>
              <w:rPr>
                <w:rFonts w:ascii="PT Astra Serif" w:hAnsi="PT Astra Serif"/>
                <w:i/>
                <w:sz w:val="24"/>
                <w:szCs w:val="24"/>
              </w:rPr>
            </w:pPr>
            <w:r w:rsidRPr="00F4481D">
              <w:rPr>
                <w:rFonts w:ascii="PT Astra Serif" w:hAnsi="PT Astra Serif"/>
                <w:i/>
                <w:sz w:val="24"/>
                <w:szCs w:val="24"/>
              </w:rPr>
              <w:t>Утверждено 2023 год</w:t>
            </w:r>
          </w:p>
        </w:tc>
        <w:tc>
          <w:tcPr>
            <w:tcW w:w="1559"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autoSpaceDE w:val="0"/>
              <w:autoSpaceDN w:val="0"/>
              <w:adjustRightInd w:val="0"/>
              <w:jc w:val="center"/>
              <w:rPr>
                <w:rFonts w:ascii="PT Astra Serif" w:hAnsi="PT Astra Serif"/>
                <w:i/>
                <w:sz w:val="24"/>
                <w:szCs w:val="24"/>
              </w:rPr>
            </w:pPr>
            <w:r w:rsidRPr="00F4481D">
              <w:rPr>
                <w:rFonts w:ascii="PT Astra Serif" w:hAnsi="PT Astra Serif"/>
                <w:i/>
                <w:sz w:val="24"/>
                <w:szCs w:val="24"/>
              </w:rPr>
              <w:t>Исполнено</w:t>
            </w:r>
          </w:p>
          <w:p w:rsidR="00887A5D" w:rsidRPr="00F4481D" w:rsidRDefault="00887A5D" w:rsidP="00D07175">
            <w:pPr>
              <w:autoSpaceDE w:val="0"/>
              <w:autoSpaceDN w:val="0"/>
              <w:adjustRightInd w:val="0"/>
              <w:jc w:val="center"/>
              <w:rPr>
                <w:rFonts w:ascii="PT Astra Serif" w:hAnsi="PT Astra Serif"/>
                <w:i/>
                <w:sz w:val="24"/>
                <w:szCs w:val="24"/>
              </w:rPr>
            </w:pPr>
            <w:r w:rsidRPr="00F4481D">
              <w:rPr>
                <w:rFonts w:ascii="PT Astra Serif" w:hAnsi="PT Astra Serif"/>
                <w:i/>
                <w:sz w:val="24"/>
                <w:szCs w:val="24"/>
              </w:rPr>
              <w:t>2023 год</w:t>
            </w:r>
          </w:p>
        </w:tc>
        <w:tc>
          <w:tcPr>
            <w:tcW w:w="1985"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center"/>
              <w:rPr>
                <w:rFonts w:ascii="PT Astra Serif" w:hAnsi="PT Astra Serif"/>
                <w:i/>
              </w:rPr>
            </w:pPr>
            <w:r w:rsidRPr="00F4481D">
              <w:rPr>
                <w:rFonts w:ascii="PT Astra Serif" w:hAnsi="PT Astra Serif"/>
                <w:sz w:val="28"/>
                <w:szCs w:val="28"/>
              </w:rPr>
              <w:t>Темп роста, %</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t xml:space="preserve">Общегосударственные расходы </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B44408" w:rsidP="00D07175">
            <w:pPr>
              <w:spacing w:before="120" w:after="120"/>
              <w:jc w:val="center"/>
              <w:rPr>
                <w:rFonts w:ascii="PT Astra Serif" w:hAnsi="PT Astra Serif"/>
                <w:sz w:val="28"/>
                <w:szCs w:val="28"/>
              </w:rPr>
            </w:pPr>
            <w:r>
              <w:rPr>
                <w:rFonts w:ascii="PT Astra Serif" w:hAnsi="PT Astra Serif"/>
                <w:sz w:val="28"/>
                <w:szCs w:val="28"/>
              </w:rPr>
              <w:t>3782,5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3658,5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3656,7</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96,0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rPr>
                <w:rFonts w:ascii="PT Astra Serif" w:hAnsi="PT Astra Serif"/>
                <w:sz w:val="28"/>
                <w:szCs w:val="28"/>
              </w:rPr>
            </w:pPr>
            <w:r w:rsidRPr="00F4481D">
              <w:rPr>
                <w:rFonts w:ascii="PT Astra Serif" w:hAnsi="PT Astra Serif"/>
                <w:sz w:val="28"/>
                <w:szCs w:val="28"/>
              </w:rPr>
              <w:t xml:space="preserve">Национальная безопасность и правоохранительная деятельность </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114,1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141,4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95,5</w:t>
            </w:r>
          </w:p>
        </w:tc>
        <w:tc>
          <w:tcPr>
            <w:tcW w:w="1985" w:type="dxa"/>
            <w:tcBorders>
              <w:top w:val="single" w:sz="4" w:space="0" w:color="auto"/>
              <w:left w:val="single" w:sz="4" w:space="0" w:color="auto"/>
              <w:bottom w:val="single" w:sz="4" w:space="0" w:color="auto"/>
              <w:right w:val="single" w:sz="4" w:space="0" w:color="auto"/>
            </w:tcBorders>
            <w:vAlign w:val="center"/>
          </w:tcPr>
          <w:p w:rsidR="00887A5D" w:rsidRPr="00F4481D" w:rsidRDefault="00887A5D" w:rsidP="00D07175">
            <w:pPr>
              <w:jc w:val="center"/>
              <w:rPr>
                <w:rFonts w:ascii="PT Astra Serif" w:hAnsi="PT Astra Serif"/>
                <w:sz w:val="28"/>
                <w:szCs w:val="28"/>
              </w:rPr>
            </w:pPr>
          </w:p>
          <w:p w:rsidR="00887A5D" w:rsidRPr="00F4481D" w:rsidRDefault="00260238" w:rsidP="00D07175">
            <w:pPr>
              <w:jc w:val="center"/>
              <w:rPr>
                <w:rFonts w:ascii="PT Astra Serif" w:hAnsi="PT Astra Serif"/>
                <w:sz w:val="28"/>
                <w:szCs w:val="28"/>
              </w:rPr>
            </w:pPr>
            <w:r>
              <w:rPr>
                <w:rFonts w:ascii="PT Astra Serif" w:hAnsi="PT Astra Serif"/>
                <w:sz w:val="28"/>
                <w:szCs w:val="28"/>
              </w:rPr>
              <w:t>83,0</w:t>
            </w:r>
          </w:p>
          <w:p w:rsidR="00887A5D" w:rsidRPr="00F4481D" w:rsidRDefault="00887A5D" w:rsidP="00D07175">
            <w:pPr>
              <w:jc w:val="center"/>
              <w:rPr>
                <w:rFonts w:ascii="PT Astra Serif" w:hAnsi="PT Astra Serif"/>
                <w:sz w:val="28"/>
                <w:szCs w:val="28"/>
              </w:rPr>
            </w:pPr>
          </w:p>
          <w:p w:rsidR="00887A5D" w:rsidRPr="00F4481D" w:rsidRDefault="00887A5D" w:rsidP="00D07175">
            <w:pPr>
              <w:jc w:val="center"/>
              <w:rPr>
                <w:rFonts w:ascii="PT Astra Serif" w:hAnsi="PT Astra Serif"/>
                <w:sz w:val="28"/>
                <w:szCs w:val="28"/>
              </w:rPr>
            </w:pP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193,7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211,0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183,5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94,0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260238">
            <w:pPr>
              <w:spacing w:before="120" w:after="120"/>
              <w:jc w:val="center"/>
              <w:rPr>
                <w:rFonts w:ascii="PT Astra Serif" w:hAnsi="PT Astra Serif"/>
                <w:sz w:val="28"/>
                <w:szCs w:val="28"/>
              </w:rPr>
            </w:pPr>
            <w:r>
              <w:rPr>
                <w:rFonts w:ascii="PT Astra Serif" w:hAnsi="PT Astra Serif"/>
                <w:sz w:val="28"/>
                <w:szCs w:val="28"/>
              </w:rPr>
              <w:t>276</w:t>
            </w:r>
            <w:r w:rsidR="00260238">
              <w:rPr>
                <w:rFonts w:ascii="PT Astra Serif" w:hAnsi="PT Astra Serif"/>
                <w:sz w:val="28"/>
                <w:szCs w:val="28"/>
              </w:rPr>
              <w:t>8</w:t>
            </w:r>
            <w:r>
              <w:rPr>
                <w:rFonts w:ascii="PT Astra Serif" w:hAnsi="PT Astra Serif"/>
                <w:sz w:val="28"/>
                <w:szCs w:val="28"/>
              </w:rPr>
              <w:t>,</w:t>
            </w:r>
            <w:r w:rsidR="00260238">
              <w:rPr>
                <w:rFonts w:ascii="PT Astra Serif" w:hAnsi="PT Astra Serif"/>
                <w:sz w:val="28"/>
                <w:szCs w:val="28"/>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920,3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33,0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260238" w:rsidP="00D07175">
            <w:pPr>
              <w:spacing w:before="120" w:after="120"/>
              <w:jc w:val="center"/>
              <w:rPr>
                <w:rFonts w:ascii="PT Astra Serif" w:hAnsi="PT Astra Serif"/>
                <w:sz w:val="28"/>
                <w:szCs w:val="28"/>
              </w:rPr>
            </w:pPr>
            <w:r>
              <w:rPr>
                <w:rFonts w:ascii="PT Astra Serif" w:hAnsi="PT Astra Serif"/>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0,3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100</w:t>
            </w:r>
            <w:r w:rsidR="00887A5D" w:rsidRPr="00F4481D">
              <w:rPr>
                <w:rFonts w:ascii="PT Astra Serif" w:hAnsi="PT Astra Serif"/>
                <w:sz w:val="28"/>
                <w:szCs w:val="28"/>
              </w:rPr>
              <w:t>,0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lastRenderedPageBreak/>
              <w:t>Культура</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900,5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100,0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jc w:val="both"/>
              <w:rPr>
                <w:rFonts w:ascii="PT Astra Serif" w:hAnsi="PT Astra Serif"/>
                <w:sz w:val="28"/>
                <w:szCs w:val="28"/>
              </w:rPr>
            </w:pPr>
            <w:r w:rsidRPr="00F4481D">
              <w:rPr>
                <w:rFonts w:ascii="PT Astra Serif" w:hAnsi="PT Astra Serif"/>
                <w:sz w:val="28"/>
                <w:szCs w:val="28"/>
              </w:rPr>
              <w:t>Социальная политика</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20,7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19,2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92,0</w:t>
            </w:r>
          </w:p>
        </w:tc>
      </w:tr>
      <w:tr w:rsidR="00887A5D" w:rsidRPr="00F4481D" w:rsidTr="00D07175">
        <w:tc>
          <w:tcPr>
            <w:tcW w:w="2943" w:type="dxa"/>
            <w:tcBorders>
              <w:top w:val="single" w:sz="4" w:space="0" w:color="auto"/>
              <w:left w:val="single" w:sz="4" w:space="0" w:color="auto"/>
              <w:bottom w:val="single" w:sz="4" w:space="0" w:color="auto"/>
              <w:right w:val="single" w:sz="4" w:space="0" w:color="auto"/>
            </w:tcBorders>
            <w:hideMark/>
          </w:tcPr>
          <w:p w:rsidR="00887A5D" w:rsidRPr="00F4481D" w:rsidRDefault="00887A5D" w:rsidP="00D07175">
            <w:pPr>
              <w:rPr>
                <w:rFonts w:ascii="PT Astra Serif" w:hAnsi="PT Astra Serif"/>
                <w:sz w:val="28"/>
                <w:szCs w:val="28"/>
              </w:rPr>
            </w:pPr>
            <w:r w:rsidRPr="00F4481D">
              <w:rPr>
                <w:rFonts w:ascii="PT Astra Serif" w:hAnsi="PT Astra Serif"/>
                <w:sz w:val="28"/>
                <w:szCs w:val="28"/>
              </w:rPr>
              <w:t xml:space="preserve"> Всего</w:t>
            </w:r>
          </w:p>
        </w:tc>
        <w:tc>
          <w:tcPr>
            <w:tcW w:w="1418" w:type="dxa"/>
            <w:tcBorders>
              <w:top w:val="single" w:sz="4" w:space="0" w:color="auto"/>
              <w:left w:val="single" w:sz="4" w:space="0" w:color="auto"/>
              <w:bottom w:val="single" w:sz="4" w:space="0" w:color="auto"/>
              <w:right w:val="single" w:sz="4" w:space="0" w:color="auto"/>
            </w:tcBorders>
            <w:vAlign w:val="center"/>
          </w:tcPr>
          <w:p w:rsidR="00887A5D" w:rsidRPr="00F4481D" w:rsidRDefault="00EE6C14" w:rsidP="00260238">
            <w:pPr>
              <w:spacing w:before="120" w:after="120"/>
              <w:jc w:val="center"/>
              <w:rPr>
                <w:rFonts w:ascii="PT Astra Serif" w:hAnsi="PT Astra Serif"/>
                <w:sz w:val="28"/>
                <w:szCs w:val="28"/>
              </w:rPr>
            </w:pPr>
            <w:r>
              <w:rPr>
                <w:rFonts w:ascii="PT Astra Serif" w:hAnsi="PT Astra Serif"/>
                <w:sz w:val="28"/>
                <w:szCs w:val="28"/>
              </w:rPr>
              <w:t>7780,</w:t>
            </w:r>
            <w:r w:rsidR="00260238">
              <w:rPr>
                <w:rFonts w:ascii="PT Astra Serif" w:hAnsi="PT Astra Serif"/>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EE6C14">
            <w:pPr>
              <w:spacing w:before="120" w:after="120"/>
              <w:jc w:val="center"/>
              <w:rPr>
                <w:rFonts w:ascii="PT Astra Serif" w:hAnsi="PT Astra Serif"/>
                <w:sz w:val="28"/>
                <w:szCs w:val="28"/>
              </w:rPr>
            </w:pPr>
            <w:r>
              <w:rPr>
                <w:rFonts w:ascii="PT Astra Serif" w:hAnsi="PT Astra Serif"/>
                <w:sz w:val="28"/>
                <w:szCs w:val="28"/>
              </w:rPr>
              <w:t>5851,2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EE6C14" w:rsidP="00D07175">
            <w:pPr>
              <w:spacing w:before="120" w:after="120"/>
              <w:jc w:val="center"/>
              <w:rPr>
                <w:rFonts w:ascii="PT Astra Serif" w:hAnsi="PT Astra Serif"/>
                <w:sz w:val="28"/>
                <w:szCs w:val="28"/>
              </w:rPr>
            </w:pPr>
            <w:r>
              <w:rPr>
                <w:rFonts w:ascii="PT Astra Serif" w:hAnsi="PT Astra Serif"/>
                <w:sz w:val="28"/>
                <w:szCs w:val="28"/>
              </w:rPr>
              <w:t>5776,0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7A5D" w:rsidRPr="00F4481D" w:rsidRDefault="00260238" w:rsidP="00D07175">
            <w:pPr>
              <w:jc w:val="center"/>
              <w:rPr>
                <w:rFonts w:ascii="PT Astra Serif" w:hAnsi="PT Astra Serif"/>
                <w:sz w:val="28"/>
                <w:szCs w:val="28"/>
              </w:rPr>
            </w:pPr>
            <w:r>
              <w:rPr>
                <w:rFonts w:ascii="PT Astra Serif" w:hAnsi="PT Astra Serif"/>
                <w:sz w:val="28"/>
                <w:szCs w:val="28"/>
              </w:rPr>
              <w:t>74,0</w:t>
            </w:r>
          </w:p>
        </w:tc>
      </w:tr>
    </w:tbl>
    <w:p w:rsidR="00887A5D" w:rsidRPr="00F4481D" w:rsidRDefault="00887A5D" w:rsidP="00887A5D">
      <w:pPr>
        <w:autoSpaceDE w:val="0"/>
        <w:autoSpaceDN w:val="0"/>
        <w:adjustRightInd w:val="0"/>
        <w:ind w:firstLine="709"/>
        <w:jc w:val="both"/>
        <w:rPr>
          <w:rFonts w:ascii="PT Astra Serif" w:hAnsi="PT Astra Serif"/>
          <w:bCs/>
          <w:sz w:val="28"/>
          <w:szCs w:val="28"/>
        </w:rPr>
      </w:pPr>
    </w:p>
    <w:p w:rsidR="00887A5D" w:rsidRPr="00F4481D" w:rsidRDefault="00887A5D" w:rsidP="00887A5D">
      <w:pPr>
        <w:autoSpaceDE w:val="0"/>
        <w:autoSpaceDN w:val="0"/>
        <w:adjustRightInd w:val="0"/>
        <w:ind w:firstLine="709"/>
        <w:jc w:val="both"/>
        <w:rPr>
          <w:rFonts w:ascii="PT Astra Serif" w:hAnsi="PT Astra Serif"/>
          <w:bCs/>
          <w:sz w:val="28"/>
          <w:szCs w:val="28"/>
        </w:rPr>
      </w:pPr>
      <w:r w:rsidRPr="00F4481D">
        <w:rPr>
          <w:rFonts w:ascii="PT Astra Serif" w:hAnsi="PT Astra Serif"/>
          <w:bCs/>
          <w:sz w:val="28"/>
          <w:szCs w:val="28"/>
        </w:rPr>
        <w:t xml:space="preserve">В рамках повышения доступности и качества услуг, предоставляемых муниципальными учреждениями </w:t>
      </w:r>
      <w:r w:rsidRPr="00F4481D">
        <w:rPr>
          <w:rFonts w:ascii="PT Astra Serif" w:hAnsi="PT Astra Serif"/>
          <w:sz w:val="28"/>
          <w:szCs w:val="28"/>
        </w:rPr>
        <w:t>муниципального образования «</w:t>
      </w:r>
      <w:proofErr w:type="spellStart"/>
      <w:r w:rsidR="00260238">
        <w:rPr>
          <w:rStyle w:val="FontStyle55"/>
          <w:rFonts w:ascii="PT Astra Serif" w:hAnsi="PT Astra Serif"/>
          <w:sz w:val="28"/>
          <w:szCs w:val="28"/>
        </w:rPr>
        <w:t>Каргинское</w:t>
      </w:r>
      <w:proofErr w:type="spellEnd"/>
      <w:r w:rsidR="00260238">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r w:rsidRPr="00F4481D">
        <w:rPr>
          <w:rFonts w:ascii="PT Astra Serif" w:hAnsi="PT Astra Serif"/>
          <w:bCs/>
          <w:sz w:val="28"/>
          <w:szCs w:val="28"/>
        </w:rPr>
        <w:t xml:space="preserve">, на официальном сайте </w:t>
      </w:r>
      <w:proofErr w:type="spellStart"/>
      <w:r w:rsidRPr="00F4481D">
        <w:rPr>
          <w:rFonts w:ascii="PT Astra Serif" w:hAnsi="PT Astra Serif"/>
          <w:bCs/>
          <w:sz w:val="28"/>
          <w:szCs w:val="28"/>
        </w:rPr>
        <w:t>bus.gov.ru</w:t>
      </w:r>
      <w:proofErr w:type="spellEnd"/>
      <w:r w:rsidRPr="00F4481D">
        <w:rPr>
          <w:rFonts w:ascii="PT Astra Serif" w:hAnsi="PT Astra Serif"/>
          <w:bCs/>
          <w:sz w:val="28"/>
          <w:szCs w:val="28"/>
        </w:rPr>
        <w:t xml:space="preserve"> в информационно-телекоммуникационной сети «Интернет» размещены необходимые сведения о деятельности этих учреждений.</w:t>
      </w:r>
    </w:p>
    <w:p w:rsidR="00887A5D" w:rsidRPr="00F4481D" w:rsidRDefault="00887A5D" w:rsidP="00887A5D">
      <w:pPr>
        <w:autoSpaceDE w:val="0"/>
        <w:autoSpaceDN w:val="0"/>
        <w:adjustRightInd w:val="0"/>
        <w:ind w:firstLine="709"/>
        <w:jc w:val="both"/>
        <w:rPr>
          <w:rFonts w:ascii="PT Astra Serif" w:hAnsi="PT Astra Serif"/>
          <w:bCs/>
          <w:sz w:val="28"/>
          <w:szCs w:val="28"/>
        </w:rPr>
      </w:pPr>
    </w:p>
    <w:p w:rsidR="00887A5D" w:rsidRPr="00F4481D" w:rsidRDefault="00887A5D" w:rsidP="00887A5D">
      <w:pPr>
        <w:ind w:firstLine="629"/>
        <w:contextualSpacing/>
        <w:jc w:val="both"/>
        <w:rPr>
          <w:rFonts w:ascii="PT Astra Serif" w:hAnsi="PT Astra Serif"/>
          <w:b/>
          <w:spacing w:val="3"/>
          <w:sz w:val="28"/>
          <w:szCs w:val="28"/>
        </w:rPr>
      </w:pPr>
      <w:r w:rsidRPr="00F4481D">
        <w:rPr>
          <w:rFonts w:ascii="PT Astra Serif" w:hAnsi="PT Astra Serif"/>
          <w:b/>
          <w:sz w:val="28"/>
          <w:szCs w:val="28"/>
        </w:rPr>
        <w:t xml:space="preserve">Динамика налоговых и неналоговых доходов </w:t>
      </w:r>
      <w:r w:rsidRPr="00F4481D">
        <w:rPr>
          <w:rFonts w:ascii="PT Astra Serif" w:hAnsi="PT Astra Serif"/>
          <w:b/>
          <w:spacing w:val="3"/>
          <w:sz w:val="28"/>
          <w:szCs w:val="28"/>
        </w:rPr>
        <w:t xml:space="preserve">бюджета </w:t>
      </w:r>
      <w:r w:rsidRPr="00F4481D">
        <w:rPr>
          <w:rFonts w:ascii="PT Astra Serif" w:hAnsi="PT Astra Serif"/>
          <w:b/>
          <w:sz w:val="28"/>
          <w:szCs w:val="28"/>
        </w:rPr>
        <w:t>муниципального образования «</w:t>
      </w:r>
      <w:proofErr w:type="spellStart"/>
      <w:r w:rsidR="00260238" w:rsidRPr="00260238">
        <w:rPr>
          <w:rStyle w:val="FontStyle55"/>
          <w:rFonts w:ascii="PT Astra Serif" w:hAnsi="PT Astra Serif"/>
          <w:b/>
          <w:sz w:val="28"/>
          <w:szCs w:val="28"/>
        </w:rPr>
        <w:t>Каргинское</w:t>
      </w:r>
      <w:proofErr w:type="spellEnd"/>
      <w:r w:rsidR="00260238" w:rsidRPr="00260238">
        <w:rPr>
          <w:rStyle w:val="FontStyle55"/>
          <w:rFonts w:ascii="PT Astra Serif" w:hAnsi="PT Astra Serif"/>
          <w:b/>
          <w:sz w:val="28"/>
          <w:szCs w:val="28"/>
        </w:rPr>
        <w:t xml:space="preserve"> сельское поселение</w:t>
      </w:r>
      <w:r w:rsidRPr="00F4481D">
        <w:rPr>
          <w:rFonts w:ascii="PT Astra Serif" w:hAnsi="PT Astra Serif"/>
          <w:b/>
          <w:sz w:val="28"/>
          <w:szCs w:val="28"/>
        </w:rPr>
        <w:t>»</w:t>
      </w:r>
      <w:r w:rsidRPr="00F4481D">
        <w:rPr>
          <w:rFonts w:ascii="PT Astra Serif" w:hAnsi="PT Astra Serif"/>
          <w:b/>
          <w:spacing w:val="3"/>
          <w:sz w:val="28"/>
          <w:szCs w:val="28"/>
        </w:rPr>
        <w:t xml:space="preserve"> за 2022-2023 годы</w:t>
      </w:r>
    </w:p>
    <w:p w:rsidR="00887A5D" w:rsidRPr="00F4481D" w:rsidRDefault="00887A5D" w:rsidP="00887A5D">
      <w:pPr>
        <w:ind w:firstLine="629"/>
        <w:contextualSpacing/>
        <w:jc w:val="both"/>
        <w:rPr>
          <w:rFonts w:ascii="PT Astra Serif" w:hAnsi="PT Astra Serif"/>
          <w:b/>
          <w:sz w:val="28"/>
          <w:szCs w:val="28"/>
        </w:rPr>
      </w:pPr>
    </w:p>
    <w:p w:rsidR="00887A5D" w:rsidRPr="00F4481D" w:rsidRDefault="00887A5D" w:rsidP="00887A5D">
      <w:pPr>
        <w:ind w:firstLine="629"/>
        <w:contextualSpacing/>
        <w:jc w:val="both"/>
        <w:rPr>
          <w:rFonts w:ascii="PT Astra Serif" w:hAnsi="PT Astra Serif"/>
          <w:sz w:val="28"/>
          <w:szCs w:val="28"/>
        </w:rPr>
      </w:pPr>
      <w:r w:rsidRPr="00F4481D">
        <w:rPr>
          <w:rFonts w:ascii="PT Astra Serif" w:hAnsi="PT Astra Serif"/>
          <w:sz w:val="28"/>
          <w:szCs w:val="28"/>
        </w:rPr>
        <w:t>Увеличение доходов бюджета муниципального образования «</w:t>
      </w:r>
      <w:proofErr w:type="spellStart"/>
      <w:r w:rsidR="00260238">
        <w:rPr>
          <w:rStyle w:val="FontStyle55"/>
          <w:rFonts w:ascii="PT Astra Serif" w:hAnsi="PT Astra Serif"/>
          <w:sz w:val="28"/>
          <w:szCs w:val="28"/>
        </w:rPr>
        <w:t>Каргинское</w:t>
      </w:r>
      <w:proofErr w:type="spellEnd"/>
      <w:r w:rsidR="00260238">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остаётся главным приоритетом налоговой политики. </w:t>
      </w:r>
      <w:r w:rsidR="00260238">
        <w:rPr>
          <w:rFonts w:ascii="PT Astra Serif" w:hAnsi="PT Astra Serif"/>
          <w:sz w:val="28"/>
          <w:szCs w:val="28"/>
        </w:rPr>
        <w:t>А</w:t>
      </w:r>
      <w:r w:rsidRPr="00F4481D">
        <w:rPr>
          <w:rFonts w:ascii="PT Astra Serif" w:hAnsi="PT Astra Serif"/>
          <w:sz w:val="28"/>
          <w:szCs w:val="28"/>
        </w:rPr>
        <w:t>дминистраци</w:t>
      </w:r>
      <w:r w:rsidR="00260238">
        <w:rPr>
          <w:rFonts w:ascii="PT Astra Serif" w:hAnsi="PT Astra Serif"/>
          <w:sz w:val="28"/>
          <w:szCs w:val="28"/>
        </w:rPr>
        <w:t>ей</w:t>
      </w:r>
      <w:r w:rsidRPr="00F4481D">
        <w:rPr>
          <w:rFonts w:ascii="PT Astra Serif" w:hAnsi="PT Astra Serif"/>
          <w:sz w:val="28"/>
          <w:szCs w:val="28"/>
        </w:rPr>
        <w:t xml:space="preserve"> муниципального образования «</w:t>
      </w:r>
      <w:proofErr w:type="spellStart"/>
      <w:r w:rsidR="00260238">
        <w:rPr>
          <w:rStyle w:val="FontStyle55"/>
          <w:rFonts w:ascii="PT Astra Serif" w:hAnsi="PT Astra Serif"/>
          <w:sz w:val="28"/>
          <w:szCs w:val="28"/>
        </w:rPr>
        <w:t>Каргинское</w:t>
      </w:r>
      <w:proofErr w:type="spellEnd"/>
      <w:r w:rsidR="00260238">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осуществляется ежедневный мониторинг поступления доходов в </w:t>
      </w:r>
      <w:r w:rsidR="00260238">
        <w:rPr>
          <w:rFonts w:ascii="PT Astra Serif" w:hAnsi="PT Astra Serif"/>
          <w:sz w:val="28"/>
          <w:szCs w:val="28"/>
        </w:rPr>
        <w:t>бюджет поселения</w:t>
      </w:r>
      <w:r w:rsidRPr="00F4481D">
        <w:rPr>
          <w:rFonts w:ascii="PT Astra Serif" w:hAnsi="PT Astra Serif"/>
          <w:sz w:val="28"/>
          <w:szCs w:val="28"/>
        </w:rPr>
        <w:t xml:space="preserve"> в разрезе доходных источников.</w:t>
      </w:r>
    </w:p>
    <w:p w:rsidR="00887A5D" w:rsidRPr="00F4481D" w:rsidRDefault="00887A5D" w:rsidP="00887A5D">
      <w:pPr>
        <w:tabs>
          <w:tab w:val="left" w:pos="3795"/>
        </w:tabs>
        <w:ind w:firstLine="709"/>
        <w:jc w:val="both"/>
        <w:rPr>
          <w:rFonts w:ascii="PT Astra Serif" w:hAnsi="PT Astra Serif"/>
          <w:sz w:val="28"/>
          <w:szCs w:val="28"/>
        </w:rPr>
      </w:pPr>
      <w:r w:rsidRPr="00F4481D">
        <w:rPr>
          <w:rFonts w:ascii="PT Astra Serif" w:hAnsi="PT Astra Serif"/>
          <w:sz w:val="28"/>
          <w:szCs w:val="28"/>
        </w:rPr>
        <w:t>По итогам за 2023 год в бюджет муниципального образования «</w:t>
      </w:r>
      <w:proofErr w:type="spellStart"/>
      <w:r w:rsidR="00260238">
        <w:rPr>
          <w:rStyle w:val="FontStyle55"/>
          <w:rFonts w:ascii="PT Astra Serif" w:hAnsi="PT Astra Serif"/>
          <w:sz w:val="28"/>
          <w:szCs w:val="28"/>
        </w:rPr>
        <w:t>Каргинское</w:t>
      </w:r>
      <w:proofErr w:type="spellEnd"/>
      <w:r w:rsidR="00260238">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поступления налоговых и неналоговых доходов составили </w:t>
      </w:r>
      <w:r w:rsidR="00BB2167">
        <w:rPr>
          <w:rFonts w:ascii="PT Astra Serif" w:hAnsi="PT Astra Serif"/>
          <w:sz w:val="28"/>
          <w:szCs w:val="28"/>
        </w:rPr>
        <w:t>1339,8</w:t>
      </w:r>
      <w:r w:rsidRPr="00F4481D">
        <w:rPr>
          <w:rFonts w:ascii="PT Astra Serif" w:hAnsi="PT Astra Serif"/>
          <w:sz w:val="28"/>
          <w:szCs w:val="28"/>
        </w:rPr>
        <w:t xml:space="preserve"> тыс. рублей или в бюджет поступило доходов меньше на </w:t>
      </w:r>
      <w:r w:rsidR="00BB2167">
        <w:rPr>
          <w:rFonts w:ascii="PT Astra Serif" w:hAnsi="PT Astra Serif"/>
          <w:sz w:val="28"/>
          <w:szCs w:val="28"/>
        </w:rPr>
        <w:t>533,10</w:t>
      </w:r>
      <w:r w:rsidRPr="00F4481D">
        <w:rPr>
          <w:rFonts w:ascii="PT Astra Serif" w:hAnsi="PT Astra Serif"/>
          <w:sz w:val="28"/>
          <w:szCs w:val="28"/>
        </w:rPr>
        <w:t xml:space="preserve"> тыс. рублей к уровню 2022 года. Поступлений к уровню 2022 года по </w:t>
      </w:r>
      <w:r w:rsidR="00BB2167">
        <w:rPr>
          <w:rFonts w:ascii="PT Astra Serif" w:hAnsi="PT Astra Serif"/>
          <w:sz w:val="28"/>
          <w:szCs w:val="28"/>
        </w:rPr>
        <w:t xml:space="preserve">налоговым и </w:t>
      </w:r>
      <w:r w:rsidRPr="00F4481D">
        <w:rPr>
          <w:rFonts w:ascii="PT Astra Serif" w:hAnsi="PT Astra Serif"/>
          <w:sz w:val="28"/>
          <w:szCs w:val="28"/>
        </w:rPr>
        <w:t xml:space="preserve">неналоговым доходам – </w:t>
      </w:r>
      <w:r w:rsidR="00BB2167">
        <w:rPr>
          <w:rFonts w:ascii="PT Astra Serif" w:hAnsi="PT Astra Serif"/>
          <w:sz w:val="28"/>
          <w:szCs w:val="28"/>
        </w:rPr>
        <w:t>71%.</w:t>
      </w:r>
    </w:p>
    <w:p w:rsidR="00887A5D" w:rsidRPr="00F4481D" w:rsidRDefault="00887A5D" w:rsidP="00887A5D">
      <w:pPr>
        <w:tabs>
          <w:tab w:val="left" w:pos="3795"/>
        </w:tabs>
        <w:ind w:firstLine="709"/>
        <w:jc w:val="right"/>
        <w:rPr>
          <w:rFonts w:ascii="PT Astra Serif" w:hAnsi="PT Astra Serif"/>
          <w:sz w:val="28"/>
          <w:szCs w:val="28"/>
        </w:rPr>
      </w:pPr>
    </w:p>
    <w:p w:rsidR="00887A5D" w:rsidRPr="00F4481D" w:rsidRDefault="00887A5D" w:rsidP="00887A5D">
      <w:pPr>
        <w:tabs>
          <w:tab w:val="left" w:pos="3795"/>
        </w:tabs>
        <w:ind w:firstLine="709"/>
        <w:jc w:val="right"/>
        <w:rPr>
          <w:rFonts w:ascii="PT Astra Serif" w:hAnsi="PT Astra Serif"/>
          <w:sz w:val="28"/>
          <w:szCs w:val="28"/>
        </w:rPr>
      </w:pPr>
    </w:p>
    <w:p w:rsidR="00887A5D" w:rsidRPr="00F4481D" w:rsidRDefault="00887A5D" w:rsidP="00887A5D">
      <w:pPr>
        <w:tabs>
          <w:tab w:val="left" w:pos="3795"/>
        </w:tabs>
        <w:ind w:firstLine="709"/>
        <w:jc w:val="right"/>
        <w:rPr>
          <w:rFonts w:ascii="PT Astra Serif" w:hAnsi="PT Astra Serif"/>
          <w:sz w:val="28"/>
          <w:szCs w:val="28"/>
        </w:rPr>
      </w:pPr>
      <w:r w:rsidRPr="00F4481D">
        <w:rPr>
          <w:rFonts w:ascii="PT Astra Serif" w:hAnsi="PT Astra Serif"/>
          <w:sz w:val="28"/>
          <w:szCs w:val="28"/>
        </w:rPr>
        <w:t>Таблица 2</w:t>
      </w:r>
    </w:p>
    <w:p w:rsidR="00887A5D" w:rsidRPr="00F4481D" w:rsidRDefault="00887A5D" w:rsidP="00887A5D">
      <w:pPr>
        <w:tabs>
          <w:tab w:val="left" w:pos="3795"/>
        </w:tabs>
        <w:ind w:firstLine="709"/>
        <w:jc w:val="center"/>
        <w:rPr>
          <w:rFonts w:ascii="PT Astra Serif" w:hAnsi="PT Astra Serif"/>
          <w:sz w:val="28"/>
          <w:szCs w:val="28"/>
        </w:rPr>
      </w:pPr>
      <w:r w:rsidRPr="00F4481D">
        <w:rPr>
          <w:rFonts w:ascii="PT Astra Serif" w:hAnsi="PT Astra Serif"/>
          <w:sz w:val="28"/>
          <w:szCs w:val="28"/>
        </w:rPr>
        <w:t>Динамика доходов бюджета</w:t>
      </w:r>
    </w:p>
    <w:p w:rsidR="00887A5D" w:rsidRPr="00F4481D" w:rsidRDefault="00887A5D" w:rsidP="00887A5D">
      <w:pPr>
        <w:tabs>
          <w:tab w:val="left" w:pos="3795"/>
        </w:tabs>
        <w:ind w:firstLine="709"/>
        <w:jc w:val="center"/>
        <w:rPr>
          <w:rFonts w:ascii="PT Astra Serif" w:hAnsi="PT Astra Serif"/>
          <w:sz w:val="28"/>
          <w:szCs w:val="28"/>
        </w:rPr>
      </w:pPr>
      <w:r w:rsidRPr="00F4481D">
        <w:rPr>
          <w:rFonts w:ascii="PT Astra Serif" w:hAnsi="PT Astra Serif"/>
          <w:sz w:val="28"/>
          <w:szCs w:val="28"/>
        </w:rPr>
        <w:t>муниципального образования «</w:t>
      </w:r>
      <w:proofErr w:type="spellStart"/>
      <w:r w:rsidR="00260238">
        <w:rPr>
          <w:rStyle w:val="FontStyle55"/>
          <w:rFonts w:ascii="PT Astra Serif" w:hAnsi="PT Astra Serif"/>
          <w:sz w:val="28"/>
          <w:szCs w:val="28"/>
        </w:rPr>
        <w:t>Каргинское</w:t>
      </w:r>
      <w:proofErr w:type="spellEnd"/>
      <w:r w:rsidR="00260238">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p>
    <w:p w:rsidR="00887A5D" w:rsidRDefault="00887A5D" w:rsidP="00887A5D">
      <w:pPr>
        <w:pStyle w:val="31"/>
        <w:ind w:left="7787" w:firstLine="709"/>
        <w:contextualSpacing/>
        <w:rPr>
          <w:rFonts w:ascii="PT Astra Serif" w:hAnsi="PT Astra Serif"/>
          <w:bCs/>
          <w:sz w:val="28"/>
          <w:szCs w:val="28"/>
        </w:rPr>
      </w:pPr>
      <w:r w:rsidRPr="00F4481D">
        <w:rPr>
          <w:rFonts w:ascii="PT Astra Serif" w:hAnsi="PT Astra Serif"/>
          <w:bCs/>
          <w:sz w:val="28"/>
          <w:szCs w:val="28"/>
        </w:rPr>
        <w:t>тыс. руб.</w:t>
      </w:r>
    </w:p>
    <w:p w:rsidR="00260238" w:rsidRDefault="00260238" w:rsidP="00887A5D">
      <w:pPr>
        <w:pStyle w:val="31"/>
        <w:ind w:left="7787" w:firstLine="709"/>
        <w:contextualSpacing/>
        <w:rPr>
          <w:rFonts w:ascii="PT Astra Serif" w:hAnsi="PT Astra Serif"/>
          <w:bCs/>
          <w:sz w:val="28"/>
          <w:szCs w:val="28"/>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2386"/>
        <w:gridCol w:w="2386"/>
        <w:gridCol w:w="2037"/>
      </w:tblGrid>
      <w:tr w:rsidR="00260238" w:rsidRPr="00B24FCA" w:rsidTr="00260238">
        <w:tc>
          <w:tcPr>
            <w:tcW w:w="2653" w:type="dxa"/>
          </w:tcPr>
          <w:p w:rsidR="00260238" w:rsidRPr="00B24FCA" w:rsidRDefault="00260238" w:rsidP="00D07175">
            <w:pPr>
              <w:contextualSpacing/>
              <w:jc w:val="center"/>
              <w:rPr>
                <w:rFonts w:ascii="PT Astra Serif" w:hAnsi="PT Astra Serif"/>
                <w:b/>
                <w:bCs/>
                <w:sz w:val="28"/>
                <w:szCs w:val="28"/>
              </w:rPr>
            </w:pPr>
            <w:r w:rsidRPr="00B24FCA">
              <w:rPr>
                <w:rFonts w:ascii="PT Astra Serif" w:hAnsi="PT Astra Serif"/>
                <w:b/>
                <w:bCs/>
                <w:sz w:val="28"/>
                <w:szCs w:val="28"/>
              </w:rPr>
              <w:t>Показатели</w:t>
            </w:r>
          </w:p>
        </w:tc>
        <w:tc>
          <w:tcPr>
            <w:tcW w:w="2386" w:type="dxa"/>
          </w:tcPr>
          <w:p w:rsidR="00260238" w:rsidRPr="00B24FCA" w:rsidRDefault="00260238" w:rsidP="00D07175">
            <w:pPr>
              <w:contextualSpacing/>
              <w:jc w:val="center"/>
              <w:rPr>
                <w:rFonts w:ascii="PT Astra Serif" w:hAnsi="PT Astra Serif"/>
                <w:b/>
                <w:bCs/>
                <w:sz w:val="28"/>
                <w:szCs w:val="28"/>
              </w:rPr>
            </w:pPr>
            <w:r w:rsidRPr="00B24FCA">
              <w:rPr>
                <w:rFonts w:ascii="PT Astra Serif" w:hAnsi="PT Astra Serif"/>
                <w:b/>
                <w:bCs/>
                <w:sz w:val="28"/>
                <w:szCs w:val="28"/>
              </w:rPr>
              <w:t>202</w:t>
            </w:r>
            <w:r>
              <w:rPr>
                <w:rFonts w:ascii="PT Astra Serif" w:hAnsi="PT Astra Serif"/>
                <w:b/>
                <w:bCs/>
                <w:sz w:val="28"/>
                <w:szCs w:val="28"/>
              </w:rPr>
              <w:t>2</w:t>
            </w:r>
            <w:r w:rsidRPr="00B24FCA">
              <w:rPr>
                <w:rFonts w:ascii="PT Astra Serif" w:hAnsi="PT Astra Serif"/>
                <w:b/>
                <w:bCs/>
                <w:sz w:val="28"/>
                <w:szCs w:val="28"/>
              </w:rPr>
              <w:t xml:space="preserve"> (исполнение)</w:t>
            </w:r>
          </w:p>
        </w:tc>
        <w:tc>
          <w:tcPr>
            <w:tcW w:w="2386" w:type="dxa"/>
          </w:tcPr>
          <w:p w:rsidR="00260238" w:rsidRPr="00B24FCA" w:rsidRDefault="00260238" w:rsidP="00D07175">
            <w:pPr>
              <w:contextualSpacing/>
              <w:jc w:val="center"/>
              <w:rPr>
                <w:rFonts w:ascii="PT Astra Serif" w:hAnsi="PT Astra Serif"/>
                <w:b/>
                <w:bCs/>
                <w:sz w:val="28"/>
                <w:szCs w:val="28"/>
              </w:rPr>
            </w:pPr>
            <w:r w:rsidRPr="00B24FCA">
              <w:rPr>
                <w:rFonts w:ascii="PT Astra Serif" w:hAnsi="PT Astra Serif"/>
                <w:b/>
                <w:bCs/>
                <w:sz w:val="28"/>
                <w:szCs w:val="28"/>
              </w:rPr>
              <w:t>202</w:t>
            </w:r>
            <w:r>
              <w:rPr>
                <w:rFonts w:ascii="PT Astra Serif" w:hAnsi="PT Astra Serif"/>
                <w:b/>
                <w:bCs/>
                <w:sz w:val="28"/>
                <w:szCs w:val="28"/>
              </w:rPr>
              <w:t>3</w:t>
            </w:r>
            <w:r w:rsidRPr="00B24FCA">
              <w:rPr>
                <w:rFonts w:ascii="PT Astra Serif" w:hAnsi="PT Astra Serif"/>
                <w:b/>
                <w:bCs/>
                <w:sz w:val="28"/>
                <w:szCs w:val="28"/>
              </w:rPr>
              <w:t xml:space="preserve"> (исполнение)</w:t>
            </w:r>
          </w:p>
        </w:tc>
        <w:tc>
          <w:tcPr>
            <w:tcW w:w="2037" w:type="dxa"/>
          </w:tcPr>
          <w:p w:rsidR="00260238" w:rsidRPr="00B24FCA" w:rsidRDefault="00260238" w:rsidP="00D07175">
            <w:pPr>
              <w:contextualSpacing/>
              <w:jc w:val="center"/>
              <w:rPr>
                <w:rFonts w:ascii="PT Astra Serif" w:hAnsi="PT Astra Serif"/>
                <w:b/>
                <w:bCs/>
                <w:sz w:val="28"/>
                <w:szCs w:val="28"/>
              </w:rPr>
            </w:pPr>
            <w:r w:rsidRPr="00F4481D">
              <w:rPr>
                <w:rFonts w:ascii="PT Astra Serif" w:hAnsi="PT Astra Serif"/>
                <w:sz w:val="28"/>
                <w:szCs w:val="28"/>
              </w:rPr>
              <w:t>Темп роста, %</w:t>
            </w:r>
          </w:p>
        </w:tc>
      </w:tr>
      <w:tr w:rsidR="00260238" w:rsidRPr="005D51A5" w:rsidTr="00260238">
        <w:tc>
          <w:tcPr>
            <w:tcW w:w="2653" w:type="dxa"/>
          </w:tcPr>
          <w:p w:rsidR="00260238" w:rsidRPr="00B24FCA" w:rsidRDefault="00260238" w:rsidP="00D07175">
            <w:pPr>
              <w:contextualSpacing/>
              <w:rPr>
                <w:rFonts w:ascii="PT Astra Serif" w:hAnsi="PT Astra Serif"/>
                <w:b/>
                <w:bCs/>
                <w:sz w:val="28"/>
                <w:szCs w:val="28"/>
              </w:rPr>
            </w:pPr>
            <w:r w:rsidRPr="00B24FCA">
              <w:rPr>
                <w:rFonts w:ascii="PT Astra Serif" w:hAnsi="PT Astra Serif"/>
                <w:b/>
                <w:bCs/>
                <w:sz w:val="28"/>
                <w:szCs w:val="28"/>
              </w:rPr>
              <w:t>Доходы всего</w:t>
            </w:r>
          </w:p>
        </w:tc>
        <w:tc>
          <w:tcPr>
            <w:tcW w:w="2386" w:type="dxa"/>
          </w:tcPr>
          <w:p w:rsidR="00260238" w:rsidRPr="005D51A5" w:rsidRDefault="00260238" w:rsidP="00D07175">
            <w:pPr>
              <w:contextualSpacing/>
              <w:rPr>
                <w:rFonts w:ascii="PT Astra Serif" w:hAnsi="PT Astra Serif"/>
                <w:b/>
                <w:bCs/>
                <w:sz w:val="28"/>
                <w:szCs w:val="28"/>
              </w:rPr>
            </w:pPr>
            <w:r>
              <w:rPr>
                <w:rFonts w:ascii="PT Astra Serif" w:hAnsi="PT Astra Serif"/>
                <w:b/>
                <w:bCs/>
                <w:sz w:val="28"/>
                <w:szCs w:val="28"/>
              </w:rPr>
              <w:t>7439,6</w:t>
            </w:r>
          </w:p>
        </w:tc>
        <w:tc>
          <w:tcPr>
            <w:tcW w:w="2386" w:type="dxa"/>
          </w:tcPr>
          <w:p w:rsidR="00260238" w:rsidRPr="00B24FCA" w:rsidRDefault="00260238" w:rsidP="00D07175">
            <w:pPr>
              <w:contextualSpacing/>
              <w:rPr>
                <w:rFonts w:ascii="PT Astra Serif" w:hAnsi="PT Astra Serif"/>
                <w:b/>
                <w:bCs/>
                <w:sz w:val="28"/>
                <w:szCs w:val="28"/>
              </w:rPr>
            </w:pPr>
            <w:r w:rsidRPr="005D51A5">
              <w:rPr>
                <w:rFonts w:ascii="PT Astra Serif" w:hAnsi="PT Astra Serif"/>
                <w:b/>
                <w:bCs/>
                <w:sz w:val="28"/>
                <w:szCs w:val="28"/>
              </w:rPr>
              <w:t>7</w:t>
            </w:r>
            <w:r>
              <w:rPr>
                <w:rFonts w:ascii="PT Astra Serif" w:hAnsi="PT Astra Serif"/>
                <w:b/>
                <w:bCs/>
                <w:sz w:val="28"/>
                <w:szCs w:val="28"/>
              </w:rPr>
              <w:t> </w:t>
            </w:r>
            <w:r w:rsidRPr="005D51A5">
              <w:rPr>
                <w:rFonts w:ascii="PT Astra Serif" w:hAnsi="PT Astra Serif"/>
                <w:b/>
                <w:bCs/>
                <w:sz w:val="28"/>
                <w:szCs w:val="28"/>
              </w:rPr>
              <w:t>090</w:t>
            </w:r>
            <w:r>
              <w:rPr>
                <w:rFonts w:ascii="PT Astra Serif" w:hAnsi="PT Astra Serif"/>
                <w:b/>
                <w:bCs/>
                <w:sz w:val="28"/>
                <w:szCs w:val="28"/>
              </w:rPr>
              <w:t>,0</w:t>
            </w:r>
          </w:p>
        </w:tc>
        <w:tc>
          <w:tcPr>
            <w:tcW w:w="2037" w:type="dxa"/>
          </w:tcPr>
          <w:p w:rsidR="00260238" w:rsidRDefault="00260238" w:rsidP="00D07175">
            <w:pPr>
              <w:contextualSpacing/>
              <w:rPr>
                <w:rFonts w:ascii="PT Astra Serif" w:hAnsi="PT Astra Serif"/>
                <w:b/>
                <w:bCs/>
                <w:sz w:val="28"/>
                <w:szCs w:val="28"/>
              </w:rPr>
            </w:pPr>
            <w:r>
              <w:rPr>
                <w:rFonts w:ascii="PT Astra Serif" w:hAnsi="PT Astra Serif"/>
                <w:b/>
                <w:bCs/>
                <w:sz w:val="28"/>
                <w:szCs w:val="28"/>
              </w:rPr>
              <w:t>95,0</w:t>
            </w:r>
          </w:p>
        </w:tc>
      </w:tr>
      <w:tr w:rsidR="00260238" w:rsidRPr="005D51A5" w:rsidTr="00260238">
        <w:tc>
          <w:tcPr>
            <w:tcW w:w="2653" w:type="dxa"/>
          </w:tcPr>
          <w:p w:rsidR="00260238" w:rsidRPr="0097630B" w:rsidRDefault="00260238" w:rsidP="00D07175">
            <w:pPr>
              <w:contextualSpacing/>
              <w:rPr>
                <w:rFonts w:ascii="PT Astra Serif" w:hAnsi="PT Astra Serif"/>
                <w:b/>
                <w:sz w:val="28"/>
                <w:szCs w:val="28"/>
              </w:rPr>
            </w:pPr>
            <w:r>
              <w:rPr>
                <w:rFonts w:ascii="PT Astra Serif" w:hAnsi="PT Astra Serif"/>
                <w:b/>
                <w:sz w:val="28"/>
                <w:szCs w:val="28"/>
              </w:rPr>
              <w:t>Налоговые и неналоговые доходы</w:t>
            </w:r>
            <w:r w:rsidRPr="0097630B">
              <w:rPr>
                <w:rFonts w:ascii="PT Astra Serif" w:hAnsi="PT Astra Serif"/>
                <w:b/>
                <w:sz w:val="28"/>
                <w:szCs w:val="28"/>
              </w:rPr>
              <w:t xml:space="preserve"> в т.ч.</w:t>
            </w:r>
          </w:p>
        </w:tc>
        <w:tc>
          <w:tcPr>
            <w:tcW w:w="2386" w:type="dxa"/>
          </w:tcPr>
          <w:p w:rsidR="00260238" w:rsidRPr="005D51A5" w:rsidRDefault="00260238" w:rsidP="00D07175">
            <w:pPr>
              <w:contextualSpacing/>
              <w:rPr>
                <w:rFonts w:ascii="PT Astra Serif" w:hAnsi="PT Astra Serif"/>
                <w:b/>
                <w:bCs/>
                <w:sz w:val="28"/>
                <w:szCs w:val="28"/>
              </w:rPr>
            </w:pPr>
            <w:r>
              <w:rPr>
                <w:rFonts w:ascii="PT Astra Serif" w:hAnsi="PT Astra Serif"/>
                <w:b/>
                <w:bCs/>
                <w:sz w:val="28"/>
                <w:szCs w:val="28"/>
              </w:rPr>
              <w:t>1872,9</w:t>
            </w:r>
          </w:p>
        </w:tc>
        <w:tc>
          <w:tcPr>
            <w:tcW w:w="2386" w:type="dxa"/>
          </w:tcPr>
          <w:p w:rsidR="00260238" w:rsidRPr="0097630B" w:rsidRDefault="00260238" w:rsidP="00D07175">
            <w:pPr>
              <w:contextualSpacing/>
              <w:rPr>
                <w:rFonts w:ascii="PT Astra Serif" w:hAnsi="PT Astra Serif"/>
                <w:b/>
                <w:sz w:val="28"/>
                <w:szCs w:val="28"/>
              </w:rPr>
            </w:pPr>
            <w:r>
              <w:rPr>
                <w:rFonts w:ascii="PT Astra Serif" w:hAnsi="PT Astra Serif"/>
                <w:b/>
                <w:sz w:val="28"/>
                <w:szCs w:val="28"/>
              </w:rPr>
              <w:t>1 339,8</w:t>
            </w:r>
          </w:p>
        </w:tc>
        <w:tc>
          <w:tcPr>
            <w:tcW w:w="2037" w:type="dxa"/>
          </w:tcPr>
          <w:p w:rsidR="00260238" w:rsidRDefault="00260238" w:rsidP="00D07175">
            <w:pPr>
              <w:contextualSpacing/>
              <w:rPr>
                <w:rFonts w:ascii="PT Astra Serif" w:hAnsi="PT Astra Serif"/>
                <w:b/>
                <w:bCs/>
                <w:sz w:val="28"/>
                <w:szCs w:val="28"/>
              </w:rPr>
            </w:pPr>
            <w:r>
              <w:rPr>
                <w:rFonts w:ascii="PT Astra Serif" w:hAnsi="PT Astra Serif"/>
                <w:b/>
                <w:bCs/>
                <w:sz w:val="28"/>
                <w:szCs w:val="28"/>
              </w:rPr>
              <w:t>71,0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t>НДФЛ</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t>300,8</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283,1</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94,0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t>Единый с/</w:t>
            </w:r>
            <w:proofErr w:type="spellStart"/>
            <w:r w:rsidRPr="00B24FCA">
              <w:rPr>
                <w:rFonts w:ascii="PT Astra Serif" w:hAnsi="PT Astra Serif"/>
                <w:sz w:val="28"/>
                <w:szCs w:val="28"/>
              </w:rPr>
              <w:t>н</w:t>
            </w:r>
            <w:proofErr w:type="spellEnd"/>
            <w:r w:rsidRPr="00B24FCA">
              <w:rPr>
                <w:rFonts w:ascii="PT Astra Serif" w:hAnsi="PT Astra Serif"/>
                <w:sz w:val="28"/>
                <w:szCs w:val="28"/>
              </w:rPr>
              <w:t xml:space="preserve"> налог</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t>20,7</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44,8</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216,0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t>Налог на имущество физ. лиц</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t>77,5</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98,8</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127,0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t>Земельный налог</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t>586,0</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513,7</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87,0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t xml:space="preserve">Прочие </w:t>
            </w:r>
            <w:r w:rsidRPr="00B24FCA">
              <w:rPr>
                <w:rFonts w:ascii="PT Astra Serif" w:hAnsi="PT Astra Serif"/>
                <w:sz w:val="28"/>
                <w:szCs w:val="28"/>
              </w:rPr>
              <w:lastRenderedPageBreak/>
              <w:t>поступления от использования имущества</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lastRenderedPageBreak/>
              <w:t>40,6</w:t>
            </w:r>
          </w:p>
        </w:tc>
        <w:tc>
          <w:tcPr>
            <w:tcW w:w="2386" w:type="dxa"/>
          </w:tcPr>
          <w:p w:rsidR="00260238" w:rsidRDefault="00260238" w:rsidP="00D07175">
            <w:pPr>
              <w:contextualSpacing/>
              <w:rPr>
                <w:rFonts w:ascii="PT Astra Serif" w:hAnsi="PT Astra Serif"/>
                <w:sz w:val="28"/>
                <w:szCs w:val="28"/>
              </w:rPr>
            </w:pPr>
            <w:r>
              <w:rPr>
                <w:rFonts w:ascii="PT Astra Serif" w:hAnsi="PT Astra Serif"/>
                <w:sz w:val="28"/>
                <w:szCs w:val="28"/>
              </w:rPr>
              <w:t>39,4</w:t>
            </w:r>
          </w:p>
          <w:p w:rsidR="00260238" w:rsidRPr="00B24FCA" w:rsidRDefault="00260238" w:rsidP="00D07175">
            <w:pPr>
              <w:contextualSpacing/>
              <w:rPr>
                <w:rFonts w:ascii="PT Astra Serif" w:hAnsi="PT Astra Serif"/>
                <w:sz w:val="28"/>
                <w:szCs w:val="28"/>
              </w:rPr>
            </w:pP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lastRenderedPageBreak/>
              <w:t>97,0</w:t>
            </w:r>
          </w:p>
        </w:tc>
      </w:tr>
      <w:tr w:rsidR="00260238" w:rsidRPr="005D51A5" w:rsidTr="00260238">
        <w:tc>
          <w:tcPr>
            <w:tcW w:w="2653" w:type="dxa"/>
          </w:tcPr>
          <w:p w:rsidR="00260238" w:rsidRPr="00B24FCA" w:rsidRDefault="00260238" w:rsidP="00D07175">
            <w:pPr>
              <w:contextualSpacing/>
              <w:rPr>
                <w:rFonts w:ascii="PT Astra Serif" w:hAnsi="PT Astra Serif"/>
                <w:sz w:val="28"/>
                <w:szCs w:val="28"/>
              </w:rPr>
            </w:pPr>
            <w:r w:rsidRPr="00B24FCA">
              <w:rPr>
                <w:rFonts w:ascii="PT Astra Serif" w:hAnsi="PT Astra Serif"/>
                <w:sz w:val="28"/>
                <w:szCs w:val="28"/>
              </w:rPr>
              <w:lastRenderedPageBreak/>
              <w:t>Доходы от продажи земли</w:t>
            </w:r>
          </w:p>
        </w:tc>
        <w:tc>
          <w:tcPr>
            <w:tcW w:w="2386" w:type="dxa"/>
          </w:tcPr>
          <w:p w:rsidR="00260238" w:rsidRPr="005D51A5" w:rsidRDefault="00260238" w:rsidP="00D07175">
            <w:pPr>
              <w:contextualSpacing/>
              <w:rPr>
                <w:rFonts w:ascii="PT Astra Serif" w:hAnsi="PT Astra Serif"/>
                <w:sz w:val="28"/>
                <w:szCs w:val="28"/>
              </w:rPr>
            </w:pPr>
            <w:r>
              <w:rPr>
                <w:rFonts w:ascii="PT Astra Serif" w:hAnsi="PT Astra Serif"/>
                <w:sz w:val="28"/>
                <w:szCs w:val="28"/>
              </w:rPr>
              <w:t>770,5</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359,5</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46,0</w:t>
            </w:r>
          </w:p>
        </w:tc>
      </w:tr>
      <w:tr w:rsidR="00260238" w:rsidRPr="00B24FCA" w:rsidTr="00260238">
        <w:tc>
          <w:tcPr>
            <w:tcW w:w="2653"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Прочие неналоговые доходы</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13,5</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0,5</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3,0</w:t>
            </w:r>
          </w:p>
        </w:tc>
      </w:tr>
      <w:tr w:rsidR="00260238" w:rsidTr="00260238">
        <w:tc>
          <w:tcPr>
            <w:tcW w:w="2653" w:type="dxa"/>
          </w:tcPr>
          <w:p w:rsidR="00260238" w:rsidRPr="00B24FCA" w:rsidRDefault="00260238" w:rsidP="00D07175">
            <w:pPr>
              <w:contextualSpacing/>
              <w:rPr>
                <w:rFonts w:ascii="PT Astra Serif" w:hAnsi="PT Astra Serif"/>
                <w:sz w:val="28"/>
                <w:szCs w:val="28"/>
              </w:rPr>
            </w:pPr>
            <w:r w:rsidRPr="006037AF">
              <w:rPr>
                <w:rFonts w:ascii="PT Astra Serif" w:hAnsi="PT Astra Serif"/>
                <w:sz w:val="28"/>
                <w:szCs w:val="28"/>
              </w:rPr>
              <w:t xml:space="preserve">Инициативные платежи поступившие в бюджет </w:t>
            </w:r>
            <w:proofErr w:type="spellStart"/>
            <w:proofErr w:type="gramStart"/>
            <w:r w:rsidRPr="006037AF">
              <w:rPr>
                <w:rFonts w:ascii="PT Astra Serif" w:hAnsi="PT Astra Serif"/>
                <w:sz w:val="28"/>
                <w:szCs w:val="28"/>
              </w:rPr>
              <w:t>c</w:t>
            </w:r>
            <w:proofErr w:type="gramEnd"/>
            <w:r w:rsidRPr="006037AF">
              <w:rPr>
                <w:rFonts w:ascii="PT Astra Serif" w:hAnsi="PT Astra Serif"/>
                <w:sz w:val="28"/>
                <w:szCs w:val="28"/>
              </w:rPr>
              <w:t>ельских</w:t>
            </w:r>
            <w:proofErr w:type="spellEnd"/>
            <w:r w:rsidRPr="006037AF">
              <w:rPr>
                <w:rFonts w:ascii="PT Astra Serif" w:hAnsi="PT Astra Serif"/>
                <w:sz w:val="28"/>
                <w:szCs w:val="28"/>
              </w:rPr>
              <w:t xml:space="preserve"> поселений</w:t>
            </w:r>
          </w:p>
        </w:tc>
        <w:tc>
          <w:tcPr>
            <w:tcW w:w="2386" w:type="dxa"/>
          </w:tcPr>
          <w:p w:rsidR="00260238" w:rsidRDefault="00260238" w:rsidP="00D07175">
            <w:pPr>
              <w:contextualSpacing/>
              <w:rPr>
                <w:rFonts w:ascii="PT Astra Serif" w:hAnsi="PT Astra Serif"/>
                <w:sz w:val="28"/>
                <w:szCs w:val="28"/>
              </w:rPr>
            </w:pPr>
            <w:r>
              <w:rPr>
                <w:rFonts w:ascii="PT Astra Serif" w:hAnsi="PT Astra Serif"/>
                <w:sz w:val="28"/>
                <w:szCs w:val="28"/>
              </w:rPr>
              <w:t>63,3</w:t>
            </w:r>
          </w:p>
        </w:tc>
        <w:tc>
          <w:tcPr>
            <w:tcW w:w="2386" w:type="dxa"/>
          </w:tcPr>
          <w:p w:rsidR="00260238" w:rsidRPr="00B24FCA" w:rsidRDefault="00260238" w:rsidP="00D07175">
            <w:pPr>
              <w:contextualSpacing/>
              <w:rPr>
                <w:rFonts w:ascii="PT Astra Serif" w:hAnsi="PT Astra Serif"/>
                <w:sz w:val="28"/>
                <w:szCs w:val="28"/>
              </w:rPr>
            </w:pPr>
            <w:r>
              <w:rPr>
                <w:rFonts w:ascii="PT Astra Serif" w:hAnsi="PT Astra Serif"/>
                <w:sz w:val="28"/>
                <w:szCs w:val="28"/>
              </w:rPr>
              <w:t>0</w:t>
            </w:r>
          </w:p>
        </w:tc>
        <w:tc>
          <w:tcPr>
            <w:tcW w:w="2037" w:type="dxa"/>
          </w:tcPr>
          <w:p w:rsidR="00260238" w:rsidRDefault="00260238" w:rsidP="00D07175">
            <w:pPr>
              <w:contextualSpacing/>
              <w:rPr>
                <w:rFonts w:ascii="PT Astra Serif" w:hAnsi="PT Astra Serif"/>
                <w:sz w:val="28"/>
                <w:szCs w:val="28"/>
              </w:rPr>
            </w:pPr>
            <w:r>
              <w:rPr>
                <w:rFonts w:ascii="PT Astra Serif" w:hAnsi="PT Astra Serif"/>
                <w:sz w:val="28"/>
                <w:szCs w:val="28"/>
              </w:rPr>
              <w:t>0,0</w:t>
            </w:r>
          </w:p>
        </w:tc>
      </w:tr>
      <w:tr w:rsidR="00260238" w:rsidRPr="0097630B" w:rsidTr="00260238">
        <w:tc>
          <w:tcPr>
            <w:tcW w:w="2653" w:type="dxa"/>
          </w:tcPr>
          <w:p w:rsidR="00260238" w:rsidRPr="0097630B" w:rsidRDefault="00260238" w:rsidP="00D07175">
            <w:pPr>
              <w:contextualSpacing/>
              <w:rPr>
                <w:rFonts w:ascii="PT Astra Serif" w:hAnsi="PT Astra Serif"/>
                <w:b/>
                <w:sz w:val="28"/>
                <w:szCs w:val="28"/>
              </w:rPr>
            </w:pPr>
            <w:r w:rsidRPr="0097630B">
              <w:rPr>
                <w:rFonts w:ascii="PT Astra Serif" w:hAnsi="PT Astra Serif"/>
                <w:b/>
                <w:sz w:val="28"/>
                <w:szCs w:val="28"/>
              </w:rPr>
              <w:t>Безвозмездные доходы</w:t>
            </w:r>
          </w:p>
        </w:tc>
        <w:tc>
          <w:tcPr>
            <w:tcW w:w="2386" w:type="dxa"/>
          </w:tcPr>
          <w:p w:rsidR="00260238" w:rsidRPr="0097630B" w:rsidRDefault="00260238" w:rsidP="00D07175">
            <w:pPr>
              <w:contextualSpacing/>
              <w:rPr>
                <w:rFonts w:ascii="PT Astra Serif" w:hAnsi="PT Astra Serif"/>
                <w:b/>
                <w:sz w:val="28"/>
                <w:szCs w:val="28"/>
              </w:rPr>
            </w:pPr>
            <w:r>
              <w:rPr>
                <w:rFonts w:ascii="PT Astra Serif" w:hAnsi="PT Astra Serif"/>
                <w:b/>
                <w:sz w:val="28"/>
                <w:szCs w:val="28"/>
              </w:rPr>
              <w:t>5566,7</w:t>
            </w:r>
          </w:p>
        </w:tc>
        <w:tc>
          <w:tcPr>
            <w:tcW w:w="2386" w:type="dxa"/>
          </w:tcPr>
          <w:p w:rsidR="00260238" w:rsidRPr="0097630B" w:rsidRDefault="00260238" w:rsidP="00D07175">
            <w:pPr>
              <w:contextualSpacing/>
              <w:rPr>
                <w:rFonts w:ascii="PT Astra Serif" w:hAnsi="PT Astra Serif"/>
                <w:b/>
                <w:sz w:val="28"/>
                <w:szCs w:val="28"/>
              </w:rPr>
            </w:pPr>
            <w:r>
              <w:rPr>
                <w:rFonts w:ascii="PT Astra Serif" w:hAnsi="PT Astra Serif"/>
                <w:b/>
                <w:sz w:val="28"/>
                <w:szCs w:val="28"/>
              </w:rPr>
              <w:t>5663,6</w:t>
            </w:r>
          </w:p>
        </w:tc>
        <w:tc>
          <w:tcPr>
            <w:tcW w:w="2037" w:type="dxa"/>
          </w:tcPr>
          <w:p w:rsidR="00260238" w:rsidRDefault="00260238" w:rsidP="00D07175">
            <w:pPr>
              <w:contextualSpacing/>
              <w:rPr>
                <w:rFonts w:ascii="PT Astra Serif" w:hAnsi="PT Astra Serif"/>
                <w:b/>
                <w:sz w:val="28"/>
                <w:szCs w:val="28"/>
              </w:rPr>
            </w:pPr>
            <w:r>
              <w:rPr>
                <w:rFonts w:ascii="PT Astra Serif" w:hAnsi="PT Astra Serif"/>
                <w:b/>
                <w:sz w:val="28"/>
                <w:szCs w:val="28"/>
              </w:rPr>
              <w:t>101,0</w:t>
            </w:r>
          </w:p>
        </w:tc>
      </w:tr>
    </w:tbl>
    <w:p w:rsidR="00260238" w:rsidRPr="00F4481D" w:rsidRDefault="00260238" w:rsidP="00887A5D">
      <w:pPr>
        <w:pStyle w:val="31"/>
        <w:ind w:left="7787" w:firstLine="709"/>
        <w:contextualSpacing/>
        <w:rPr>
          <w:rFonts w:ascii="PT Astra Serif" w:hAnsi="PT Astra Serif"/>
          <w:bCs/>
          <w:sz w:val="28"/>
          <w:szCs w:val="28"/>
        </w:rPr>
      </w:pPr>
    </w:p>
    <w:p w:rsidR="00887A5D" w:rsidRPr="00F4481D" w:rsidRDefault="00887A5D" w:rsidP="00887A5D">
      <w:pPr>
        <w:pStyle w:val="12"/>
        <w:tabs>
          <w:tab w:val="left" w:pos="709"/>
        </w:tabs>
        <w:spacing w:after="0" w:line="100" w:lineRule="atLeast"/>
        <w:ind w:left="0" w:firstLine="709"/>
        <w:jc w:val="both"/>
        <w:rPr>
          <w:rFonts w:ascii="PT Astra Serif" w:hAnsi="PT Astra Serif"/>
          <w:sz w:val="28"/>
          <w:szCs w:val="28"/>
        </w:rPr>
      </w:pPr>
      <w:r w:rsidRPr="00F4481D">
        <w:rPr>
          <w:rFonts w:ascii="PT Astra Serif" w:hAnsi="PT Astra Serif"/>
          <w:sz w:val="28"/>
          <w:szCs w:val="28"/>
        </w:rPr>
        <w:t>В структуре налоговых и неналоговых доходов бюджета муниципального образования «</w:t>
      </w:r>
      <w:proofErr w:type="spellStart"/>
      <w:r w:rsidR="00BB2167">
        <w:rPr>
          <w:rStyle w:val="FontStyle55"/>
          <w:rFonts w:ascii="PT Astra Serif" w:hAnsi="PT Astra Serif"/>
          <w:sz w:val="28"/>
          <w:szCs w:val="28"/>
        </w:rPr>
        <w:t>Каргинское</w:t>
      </w:r>
      <w:proofErr w:type="spellEnd"/>
      <w:r w:rsidR="00BB2167">
        <w:rPr>
          <w:rStyle w:val="FontStyle55"/>
          <w:rFonts w:ascii="PT Astra Serif" w:hAnsi="PT Astra Serif"/>
          <w:sz w:val="28"/>
          <w:szCs w:val="28"/>
        </w:rPr>
        <w:t xml:space="preserve"> сельское поселение</w:t>
      </w:r>
      <w:r w:rsidRPr="00F4481D">
        <w:rPr>
          <w:rFonts w:ascii="PT Astra Serif" w:hAnsi="PT Astra Serif"/>
          <w:sz w:val="28"/>
          <w:szCs w:val="28"/>
        </w:rPr>
        <w:t>» наибольший удельный вес занимают:</w:t>
      </w:r>
    </w:p>
    <w:p w:rsidR="00887A5D" w:rsidRPr="00F4481D" w:rsidRDefault="00887A5D" w:rsidP="00887A5D">
      <w:pPr>
        <w:pStyle w:val="12"/>
        <w:tabs>
          <w:tab w:val="left" w:pos="709"/>
        </w:tabs>
        <w:spacing w:after="0" w:line="100" w:lineRule="atLeast"/>
        <w:ind w:left="0"/>
        <w:jc w:val="both"/>
        <w:rPr>
          <w:rFonts w:ascii="PT Astra Serif" w:hAnsi="PT Astra Serif"/>
          <w:sz w:val="28"/>
          <w:szCs w:val="28"/>
        </w:rPr>
      </w:pPr>
      <w:r w:rsidRPr="00F4481D">
        <w:rPr>
          <w:rFonts w:ascii="PT Astra Serif" w:hAnsi="PT Astra Serif"/>
          <w:sz w:val="28"/>
          <w:szCs w:val="28"/>
        </w:rPr>
        <w:t xml:space="preserve">- </w:t>
      </w:r>
      <w:r w:rsidR="00BB2167">
        <w:rPr>
          <w:rFonts w:ascii="PT Astra Serif" w:hAnsi="PT Astra Serif"/>
          <w:sz w:val="28"/>
          <w:szCs w:val="28"/>
        </w:rPr>
        <w:t>единый сельскохозяйственный налог</w:t>
      </w:r>
      <w:r w:rsidRPr="00F4481D">
        <w:rPr>
          <w:rFonts w:ascii="PT Astra Serif" w:hAnsi="PT Astra Serif"/>
          <w:sz w:val="28"/>
          <w:szCs w:val="28"/>
        </w:rPr>
        <w:t xml:space="preserve"> </w:t>
      </w:r>
      <w:r w:rsidR="00BB2167">
        <w:rPr>
          <w:rFonts w:ascii="PT Astra Serif" w:hAnsi="PT Astra Serif"/>
          <w:sz w:val="28"/>
          <w:szCs w:val="28"/>
        </w:rPr>
        <w:t>216</w:t>
      </w:r>
      <w:r w:rsidRPr="00F4481D">
        <w:rPr>
          <w:rFonts w:ascii="PT Astra Serif" w:hAnsi="PT Astra Serif"/>
          <w:sz w:val="28"/>
          <w:szCs w:val="28"/>
        </w:rPr>
        <w:t>%;</w:t>
      </w:r>
    </w:p>
    <w:p w:rsidR="00887A5D" w:rsidRPr="00F4481D" w:rsidRDefault="00887A5D" w:rsidP="00887A5D">
      <w:pPr>
        <w:pStyle w:val="12"/>
        <w:tabs>
          <w:tab w:val="left" w:pos="709"/>
        </w:tabs>
        <w:spacing w:after="0" w:line="100" w:lineRule="atLeast"/>
        <w:ind w:left="0"/>
        <w:jc w:val="both"/>
        <w:rPr>
          <w:rFonts w:ascii="PT Astra Serif" w:hAnsi="PT Astra Serif"/>
          <w:sz w:val="28"/>
          <w:szCs w:val="28"/>
        </w:rPr>
      </w:pPr>
      <w:r w:rsidRPr="00F4481D">
        <w:rPr>
          <w:rFonts w:ascii="PT Astra Serif" w:hAnsi="PT Astra Serif"/>
          <w:sz w:val="28"/>
          <w:szCs w:val="28"/>
        </w:rPr>
        <w:t xml:space="preserve">- </w:t>
      </w:r>
      <w:r w:rsidR="00BB2167">
        <w:rPr>
          <w:rFonts w:ascii="PT Astra Serif" w:hAnsi="PT Astra Serif"/>
          <w:sz w:val="28"/>
          <w:szCs w:val="28"/>
        </w:rPr>
        <w:t>налог на имущество физических лиц</w:t>
      </w:r>
      <w:r w:rsidRPr="00F4481D">
        <w:rPr>
          <w:rFonts w:ascii="PT Astra Serif" w:hAnsi="PT Astra Serif"/>
          <w:sz w:val="28"/>
          <w:szCs w:val="28"/>
        </w:rPr>
        <w:t xml:space="preserve"> </w:t>
      </w:r>
      <w:r w:rsidR="00BB2167">
        <w:rPr>
          <w:rFonts w:ascii="PT Astra Serif" w:hAnsi="PT Astra Serif"/>
          <w:sz w:val="28"/>
          <w:szCs w:val="28"/>
        </w:rPr>
        <w:t xml:space="preserve">127 </w:t>
      </w:r>
      <w:r w:rsidRPr="00F4481D">
        <w:rPr>
          <w:rFonts w:ascii="PT Astra Serif" w:hAnsi="PT Astra Serif"/>
          <w:sz w:val="28"/>
          <w:szCs w:val="28"/>
        </w:rPr>
        <w:t>%;</w:t>
      </w:r>
    </w:p>
    <w:p w:rsidR="00887A5D" w:rsidRPr="00F4481D" w:rsidRDefault="00887A5D" w:rsidP="00887A5D">
      <w:pPr>
        <w:pStyle w:val="12"/>
        <w:tabs>
          <w:tab w:val="left" w:pos="709"/>
        </w:tabs>
        <w:spacing w:after="0" w:line="100" w:lineRule="atLeast"/>
        <w:ind w:left="0"/>
        <w:jc w:val="both"/>
        <w:rPr>
          <w:rFonts w:ascii="PT Astra Serif" w:hAnsi="PT Astra Serif"/>
          <w:sz w:val="28"/>
          <w:szCs w:val="28"/>
        </w:rPr>
      </w:pPr>
      <w:r w:rsidRPr="00F4481D">
        <w:rPr>
          <w:rFonts w:ascii="PT Astra Serif" w:hAnsi="PT Astra Serif"/>
          <w:sz w:val="28"/>
          <w:szCs w:val="28"/>
        </w:rPr>
        <w:t xml:space="preserve">- </w:t>
      </w:r>
      <w:r w:rsidR="00BB2167">
        <w:rPr>
          <w:rFonts w:ascii="PT Astra Serif" w:hAnsi="PT Astra Serif"/>
          <w:sz w:val="28"/>
          <w:szCs w:val="28"/>
        </w:rPr>
        <w:t>прочие поступления от использования имущества</w:t>
      </w:r>
      <w:r w:rsidRPr="00F4481D">
        <w:rPr>
          <w:rFonts w:ascii="PT Astra Serif" w:hAnsi="PT Astra Serif"/>
          <w:sz w:val="28"/>
          <w:szCs w:val="28"/>
        </w:rPr>
        <w:t xml:space="preserve"> </w:t>
      </w:r>
      <w:r w:rsidR="00BB2167">
        <w:rPr>
          <w:rFonts w:ascii="PT Astra Serif" w:hAnsi="PT Astra Serif"/>
          <w:sz w:val="28"/>
          <w:szCs w:val="28"/>
        </w:rPr>
        <w:t>97</w:t>
      </w:r>
      <w:r w:rsidRPr="00F4481D">
        <w:rPr>
          <w:rFonts w:ascii="PT Astra Serif" w:hAnsi="PT Astra Serif"/>
          <w:sz w:val="28"/>
          <w:szCs w:val="28"/>
        </w:rPr>
        <w:t>%;</w:t>
      </w:r>
    </w:p>
    <w:p w:rsidR="00887A5D" w:rsidRPr="00F4481D" w:rsidRDefault="00887A5D" w:rsidP="00887A5D">
      <w:pPr>
        <w:pStyle w:val="12"/>
        <w:tabs>
          <w:tab w:val="left" w:pos="709"/>
        </w:tabs>
        <w:spacing w:after="0" w:line="100" w:lineRule="atLeast"/>
        <w:ind w:left="0"/>
        <w:jc w:val="both"/>
        <w:rPr>
          <w:rFonts w:ascii="PT Astra Serif" w:hAnsi="PT Astra Serif"/>
          <w:sz w:val="28"/>
          <w:szCs w:val="28"/>
        </w:rPr>
      </w:pPr>
      <w:r w:rsidRPr="00F4481D">
        <w:rPr>
          <w:rFonts w:ascii="PT Astra Serif" w:hAnsi="PT Astra Serif"/>
          <w:sz w:val="28"/>
          <w:szCs w:val="28"/>
        </w:rPr>
        <w:t xml:space="preserve">- </w:t>
      </w:r>
      <w:r w:rsidR="00BB2167">
        <w:rPr>
          <w:rFonts w:ascii="PT Astra Serif" w:hAnsi="PT Astra Serif"/>
          <w:sz w:val="28"/>
          <w:szCs w:val="28"/>
        </w:rPr>
        <w:t>НДФЛ</w:t>
      </w:r>
      <w:r w:rsidRPr="00F4481D">
        <w:rPr>
          <w:rFonts w:ascii="PT Astra Serif" w:hAnsi="PT Astra Serif"/>
          <w:sz w:val="28"/>
          <w:szCs w:val="28"/>
        </w:rPr>
        <w:t xml:space="preserve"> </w:t>
      </w:r>
      <w:r w:rsidR="00BB2167">
        <w:rPr>
          <w:rFonts w:ascii="PT Astra Serif" w:hAnsi="PT Astra Serif"/>
          <w:sz w:val="28"/>
          <w:szCs w:val="28"/>
        </w:rPr>
        <w:t>94</w:t>
      </w:r>
      <w:r w:rsidRPr="00F4481D">
        <w:rPr>
          <w:rFonts w:ascii="PT Astra Serif" w:hAnsi="PT Astra Serif"/>
          <w:sz w:val="28"/>
          <w:szCs w:val="28"/>
        </w:rPr>
        <w:t>%;</w:t>
      </w:r>
    </w:p>
    <w:p w:rsidR="00887A5D" w:rsidRPr="00F4481D" w:rsidRDefault="00887A5D" w:rsidP="00887A5D">
      <w:pPr>
        <w:pStyle w:val="12"/>
        <w:tabs>
          <w:tab w:val="left" w:pos="709"/>
        </w:tabs>
        <w:spacing w:after="0" w:line="100" w:lineRule="atLeast"/>
        <w:ind w:left="0"/>
        <w:jc w:val="both"/>
        <w:rPr>
          <w:rFonts w:ascii="PT Astra Serif" w:hAnsi="PT Astra Serif"/>
          <w:sz w:val="28"/>
          <w:szCs w:val="28"/>
        </w:rPr>
      </w:pPr>
      <w:r w:rsidRPr="00F4481D">
        <w:rPr>
          <w:rFonts w:ascii="PT Astra Serif" w:hAnsi="PT Astra Serif"/>
          <w:sz w:val="28"/>
          <w:szCs w:val="28"/>
        </w:rPr>
        <w:t xml:space="preserve">- </w:t>
      </w:r>
      <w:r w:rsidR="00BB2167">
        <w:rPr>
          <w:rFonts w:ascii="PT Astra Serif" w:hAnsi="PT Astra Serif"/>
          <w:sz w:val="28"/>
          <w:szCs w:val="28"/>
        </w:rPr>
        <w:t xml:space="preserve">земельный налог 87 </w:t>
      </w:r>
      <w:r w:rsidRPr="00F4481D">
        <w:rPr>
          <w:rFonts w:ascii="PT Astra Serif" w:hAnsi="PT Astra Serif"/>
          <w:sz w:val="28"/>
          <w:szCs w:val="28"/>
        </w:rPr>
        <w:t>%</w:t>
      </w:r>
    </w:p>
    <w:p w:rsidR="00887A5D" w:rsidRPr="00F4481D" w:rsidRDefault="00887A5D" w:rsidP="00887A5D">
      <w:pPr>
        <w:contextualSpacing/>
        <w:jc w:val="both"/>
        <w:rPr>
          <w:rFonts w:ascii="PT Astra Serif" w:hAnsi="PT Astra Serif"/>
          <w:sz w:val="28"/>
          <w:szCs w:val="28"/>
        </w:rPr>
      </w:pPr>
      <w:r w:rsidRPr="00F4481D">
        <w:rPr>
          <w:rFonts w:ascii="PT Astra Serif" w:hAnsi="PT Astra Serif"/>
          <w:sz w:val="28"/>
          <w:szCs w:val="28"/>
        </w:rPr>
        <w:tab/>
      </w:r>
      <w:proofErr w:type="gramStart"/>
      <w:r w:rsidRPr="00F4481D">
        <w:rPr>
          <w:rFonts w:ascii="PT Astra Serif" w:hAnsi="PT Astra Serif"/>
          <w:sz w:val="28"/>
          <w:szCs w:val="28"/>
        </w:rPr>
        <w:t>Снижение доходов в 2023 году обусловлено списанием денежных средств по упрощенной системе налогообложения, по патентной системе налогообложения ИФНС России, по земельному налогу - изменением кадастровой стоимости на основании приказа Министерства имущественных отношений и архитектуры Ульяновской области от 25.11.2022 года № 263-пр «Об утверждении результатов определения кадастровой стоимости в отношении всех учтенных в Едином государственном реестре недвижимости земельных участков, расположенных в границах территории</w:t>
      </w:r>
      <w:proofErr w:type="gramEnd"/>
      <w:r w:rsidRPr="00F4481D">
        <w:rPr>
          <w:rFonts w:ascii="PT Astra Serif" w:hAnsi="PT Astra Serif"/>
          <w:sz w:val="28"/>
          <w:szCs w:val="28"/>
        </w:rPr>
        <w:t xml:space="preserve"> Ульяновской области», </w:t>
      </w:r>
      <w:r w:rsidR="00BB2167" w:rsidRPr="00CA28F2">
        <w:rPr>
          <w:rFonts w:ascii="PT Astra Serif" w:hAnsi="PT Astra Serif"/>
          <w:sz w:val="28"/>
          <w:szCs w:val="28"/>
        </w:rPr>
        <w:t xml:space="preserve">снижения </w:t>
      </w:r>
      <w:r w:rsidR="00BB2167">
        <w:rPr>
          <w:rFonts w:ascii="PT Astra Serif" w:hAnsi="PT Astra Serif"/>
          <w:sz w:val="28"/>
          <w:szCs w:val="28"/>
        </w:rPr>
        <w:t xml:space="preserve">продаж земель </w:t>
      </w:r>
      <w:proofErr w:type="spellStart"/>
      <w:r w:rsidR="00BB2167">
        <w:rPr>
          <w:rFonts w:ascii="PT Astra Serif" w:hAnsi="PT Astra Serif"/>
          <w:sz w:val="28"/>
          <w:szCs w:val="28"/>
        </w:rPr>
        <w:t>сельхозназначения</w:t>
      </w:r>
      <w:proofErr w:type="spellEnd"/>
      <w:r w:rsidR="00BB2167">
        <w:rPr>
          <w:rFonts w:ascii="PT Astra Serif" w:hAnsi="PT Astra Serif"/>
          <w:sz w:val="28"/>
          <w:szCs w:val="28"/>
        </w:rPr>
        <w:t xml:space="preserve"> на 411 тыс. руб. по сравнению с прошлым годом.  </w:t>
      </w:r>
    </w:p>
    <w:p w:rsidR="00887A5D" w:rsidRPr="00F4481D" w:rsidRDefault="00887A5D" w:rsidP="00887A5D">
      <w:pPr>
        <w:ind w:firstLine="708"/>
        <w:jc w:val="both"/>
        <w:rPr>
          <w:rFonts w:ascii="PT Astra Serif" w:hAnsi="PT Astra Serif"/>
          <w:sz w:val="28"/>
          <w:szCs w:val="28"/>
        </w:rPr>
      </w:pPr>
      <w:r w:rsidRPr="00F4481D">
        <w:rPr>
          <w:rFonts w:ascii="PT Astra Serif" w:hAnsi="PT Astra Serif"/>
          <w:sz w:val="28"/>
          <w:szCs w:val="28"/>
        </w:rPr>
        <w:t>Несмотря на устойчивое социально-экономическое развитие в последние годы существует ряд проблем. Основными проблемами налоговой политики на территории муниципального образования «</w:t>
      </w:r>
      <w:proofErr w:type="spellStart"/>
      <w:r w:rsidR="00BB2167">
        <w:rPr>
          <w:rStyle w:val="FontStyle55"/>
          <w:rFonts w:ascii="PT Astra Serif" w:hAnsi="PT Astra Serif"/>
          <w:sz w:val="28"/>
          <w:szCs w:val="28"/>
        </w:rPr>
        <w:t>Каргинское</w:t>
      </w:r>
      <w:proofErr w:type="spellEnd"/>
      <w:r w:rsidR="00BB2167">
        <w:rPr>
          <w:rStyle w:val="FontStyle55"/>
          <w:rFonts w:ascii="PT Astra Serif" w:hAnsi="PT Astra Serif"/>
          <w:sz w:val="28"/>
          <w:szCs w:val="28"/>
        </w:rPr>
        <w:t xml:space="preserve"> сельское поселение</w:t>
      </w:r>
      <w:r w:rsidRPr="00F4481D">
        <w:rPr>
          <w:rFonts w:ascii="PT Astra Serif" w:hAnsi="PT Astra Serif"/>
          <w:sz w:val="28"/>
          <w:szCs w:val="28"/>
        </w:rPr>
        <w:t>» являются:</w:t>
      </w:r>
    </w:p>
    <w:p w:rsidR="00887A5D" w:rsidRPr="00F4481D" w:rsidRDefault="00887A5D" w:rsidP="00887A5D">
      <w:pPr>
        <w:pStyle w:val="ae"/>
        <w:numPr>
          <w:ilvl w:val="0"/>
          <w:numId w:val="12"/>
        </w:numPr>
        <w:tabs>
          <w:tab w:val="left" w:pos="993"/>
        </w:tabs>
        <w:spacing w:after="0" w:line="240" w:lineRule="auto"/>
        <w:ind w:left="0" w:firstLine="709"/>
        <w:jc w:val="both"/>
        <w:rPr>
          <w:rFonts w:ascii="PT Astra Serif" w:hAnsi="PT Astra Serif"/>
          <w:sz w:val="28"/>
          <w:szCs w:val="28"/>
        </w:rPr>
      </w:pPr>
      <w:r w:rsidRPr="00F4481D">
        <w:rPr>
          <w:rFonts w:ascii="PT Astra Serif" w:hAnsi="PT Astra Serif"/>
          <w:sz w:val="28"/>
          <w:szCs w:val="28"/>
        </w:rPr>
        <w:t>Выпадающие доходы вследствие предоставления налоговых льгот по местным налогам на федеральном уровне;</w:t>
      </w:r>
    </w:p>
    <w:p w:rsidR="00887A5D" w:rsidRPr="00F4481D" w:rsidRDefault="00887A5D" w:rsidP="00887A5D">
      <w:pPr>
        <w:pStyle w:val="ae"/>
        <w:numPr>
          <w:ilvl w:val="0"/>
          <w:numId w:val="12"/>
        </w:numPr>
        <w:tabs>
          <w:tab w:val="left" w:pos="993"/>
        </w:tabs>
        <w:suppressAutoHyphens/>
        <w:spacing w:after="0" w:line="240" w:lineRule="auto"/>
        <w:ind w:left="0" w:firstLine="709"/>
        <w:jc w:val="both"/>
        <w:rPr>
          <w:rFonts w:ascii="PT Astra Serif" w:hAnsi="PT Astra Serif"/>
          <w:sz w:val="28"/>
          <w:szCs w:val="28"/>
        </w:rPr>
      </w:pPr>
      <w:r w:rsidRPr="00F4481D">
        <w:rPr>
          <w:rFonts w:ascii="PT Astra Serif" w:hAnsi="PT Astra Serif"/>
          <w:sz w:val="28"/>
          <w:szCs w:val="28"/>
        </w:rPr>
        <w:t>Теневой бизнес, неформальная занятость, недостаточный уровень оплаты труда;</w:t>
      </w:r>
    </w:p>
    <w:p w:rsidR="00887A5D" w:rsidRPr="00F4481D" w:rsidRDefault="00887A5D" w:rsidP="00887A5D">
      <w:pPr>
        <w:pStyle w:val="ae"/>
        <w:numPr>
          <w:ilvl w:val="0"/>
          <w:numId w:val="12"/>
        </w:numPr>
        <w:tabs>
          <w:tab w:val="left" w:pos="993"/>
        </w:tabs>
        <w:suppressAutoHyphens/>
        <w:spacing w:after="0" w:line="240" w:lineRule="auto"/>
        <w:ind w:left="0" w:firstLine="709"/>
        <w:jc w:val="both"/>
        <w:rPr>
          <w:rFonts w:ascii="PT Astra Serif" w:hAnsi="PT Astra Serif"/>
          <w:sz w:val="28"/>
          <w:szCs w:val="28"/>
        </w:rPr>
      </w:pPr>
      <w:r w:rsidRPr="00F4481D">
        <w:rPr>
          <w:rFonts w:ascii="PT Astra Serif" w:hAnsi="PT Astra Serif"/>
          <w:sz w:val="28"/>
          <w:szCs w:val="28"/>
        </w:rPr>
        <w:t xml:space="preserve"> Значительный объём налоговой задолженности (недоимки).</w:t>
      </w:r>
    </w:p>
    <w:p w:rsidR="00887A5D" w:rsidRPr="00F4481D" w:rsidRDefault="00887A5D" w:rsidP="00887A5D">
      <w:pPr>
        <w:pStyle w:val="ae"/>
        <w:suppressAutoHyphens/>
        <w:spacing w:after="0" w:line="240" w:lineRule="auto"/>
        <w:ind w:left="0" w:firstLine="709"/>
        <w:jc w:val="both"/>
        <w:rPr>
          <w:rFonts w:ascii="PT Astra Serif" w:hAnsi="PT Astra Serif"/>
          <w:sz w:val="28"/>
          <w:szCs w:val="28"/>
        </w:rPr>
      </w:pPr>
      <w:r w:rsidRPr="00F4481D">
        <w:rPr>
          <w:rFonts w:ascii="PT Astra Serif" w:hAnsi="PT Astra Serif"/>
          <w:sz w:val="28"/>
          <w:szCs w:val="28"/>
        </w:rPr>
        <w:lastRenderedPageBreak/>
        <w:t>Зачастую решение по указанным проблемам, может быть осуществлено на федеральном уровне.</w:t>
      </w:r>
    </w:p>
    <w:p w:rsidR="00887A5D" w:rsidRPr="00F4481D" w:rsidRDefault="00887A5D" w:rsidP="00887A5D">
      <w:pPr>
        <w:suppressAutoHyphens/>
        <w:ind w:firstLine="709"/>
        <w:jc w:val="both"/>
        <w:rPr>
          <w:rFonts w:ascii="PT Astra Serif" w:hAnsi="PT Astra Serif"/>
          <w:sz w:val="28"/>
          <w:szCs w:val="28"/>
        </w:rPr>
      </w:pPr>
      <w:r w:rsidRPr="00F4481D">
        <w:rPr>
          <w:rFonts w:ascii="PT Astra Serif" w:hAnsi="PT Astra Serif"/>
          <w:sz w:val="28"/>
          <w:szCs w:val="28"/>
        </w:rPr>
        <w:t xml:space="preserve">Проблемными для муниципальных образований остаются вопросы установления на федеральном уровне налоговых льгот по местным налогам, что приводит к сокращению доходов местных бюджетов по имущественным налогам. </w:t>
      </w:r>
    </w:p>
    <w:p w:rsidR="00887A5D" w:rsidRPr="00F4481D" w:rsidRDefault="00887A5D" w:rsidP="00887A5D">
      <w:pPr>
        <w:pStyle w:val="af2"/>
        <w:suppressAutoHyphens/>
        <w:spacing w:after="0"/>
        <w:ind w:left="0" w:firstLine="709"/>
        <w:jc w:val="both"/>
        <w:rPr>
          <w:rFonts w:ascii="PT Astra Serif" w:hAnsi="PT Astra Serif"/>
          <w:sz w:val="28"/>
          <w:szCs w:val="28"/>
        </w:rPr>
      </w:pPr>
      <w:r w:rsidRPr="00F4481D">
        <w:rPr>
          <w:rFonts w:ascii="PT Astra Serif" w:hAnsi="PT Astra Serif"/>
          <w:sz w:val="28"/>
          <w:szCs w:val="28"/>
        </w:rPr>
        <w:t>Бюджет муниципального образования «</w:t>
      </w:r>
      <w:proofErr w:type="spellStart"/>
      <w:r w:rsidR="00BB2167">
        <w:rPr>
          <w:rStyle w:val="FontStyle55"/>
          <w:rFonts w:ascii="PT Astra Serif" w:hAnsi="PT Astra Serif"/>
          <w:sz w:val="28"/>
          <w:szCs w:val="28"/>
        </w:rPr>
        <w:t>Каргинское</w:t>
      </w:r>
      <w:proofErr w:type="spellEnd"/>
      <w:r w:rsidR="00BB2167">
        <w:rPr>
          <w:rStyle w:val="FontStyle55"/>
          <w:rFonts w:ascii="PT Astra Serif" w:hAnsi="PT Astra Serif"/>
          <w:sz w:val="28"/>
          <w:szCs w:val="28"/>
        </w:rPr>
        <w:t xml:space="preserve"> сельское поселение</w:t>
      </w:r>
      <w:r w:rsidRPr="00F4481D">
        <w:rPr>
          <w:rFonts w:ascii="PT Astra Serif" w:hAnsi="PT Astra Serif"/>
          <w:sz w:val="28"/>
          <w:szCs w:val="28"/>
        </w:rPr>
        <w:t>» несёт значительные потери по причине выплаты «теневых» зарплат.</w:t>
      </w:r>
    </w:p>
    <w:p w:rsidR="00887A5D" w:rsidRPr="00F4481D" w:rsidRDefault="00887A5D" w:rsidP="00887A5D">
      <w:pPr>
        <w:pStyle w:val="af2"/>
        <w:suppressAutoHyphens/>
        <w:spacing w:after="0"/>
        <w:ind w:left="0" w:firstLine="709"/>
        <w:jc w:val="both"/>
        <w:rPr>
          <w:rFonts w:ascii="PT Astra Serif" w:hAnsi="PT Astra Serif"/>
          <w:sz w:val="28"/>
          <w:szCs w:val="28"/>
        </w:rPr>
      </w:pPr>
      <w:r w:rsidRPr="00F4481D">
        <w:rPr>
          <w:rFonts w:ascii="PT Astra Serif" w:hAnsi="PT Astra Serif"/>
          <w:sz w:val="28"/>
          <w:szCs w:val="28"/>
        </w:rPr>
        <w:t xml:space="preserve">Совместно с территориальным подразделением Управления Федеральной налоговой службы по Ульяновской области проводится работа по легализации доходов физических лиц и выявлению применения работодателями «серых схем» выплаты заработной платы. На федеральном, региональном и местном уровнях установлены и контролируются показатели по снижению неформальной занятости в экономике </w:t>
      </w:r>
      <w:r w:rsidR="00BB2167">
        <w:rPr>
          <w:rFonts w:ascii="PT Astra Serif" w:hAnsi="PT Astra Serif"/>
          <w:sz w:val="28"/>
          <w:szCs w:val="28"/>
        </w:rPr>
        <w:t>поселения</w:t>
      </w:r>
      <w:r w:rsidRPr="00F4481D">
        <w:rPr>
          <w:rFonts w:ascii="PT Astra Serif" w:hAnsi="PT Astra Serif"/>
          <w:sz w:val="28"/>
          <w:szCs w:val="28"/>
        </w:rPr>
        <w:t>.</w:t>
      </w:r>
    </w:p>
    <w:p w:rsidR="00887A5D" w:rsidRPr="00F4481D" w:rsidRDefault="00887A5D" w:rsidP="00887A5D">
      <w:pPr>
        <w:pStyle w:val="af2"/>
        <w:suppressAutoHyphens/>
        <w:spacing w:after="0"/>
        <w:ind w:left="0" w:firstLine="709"/>
        <w:jc w:val="both"/>
        <w:rPr>
          <w:rFonts w:ascii="PT Astra Serif" w:hAnsi="PT Astra Serif"/>
          <w:sz w:val="28"/>
          <w:szCs w:val="28"/>
        </w:rPr>
      </w:pPr>
      <w:r w:rsidRPr="00F4481D">
        <w:rPr>
          <w:rFonts w:ascii="PT Astra Serif" w:hAnsi="PT Astra Serif"/>
          <w:sz w:val="28"/>
          <w:szCs w:val="28"/>
        </w:rPr>
        <w:t>Индивидуальная работа с налоговыми агентами по укреплению дисциплины оплаты труда ведётся через комиссию, созданную в администрации муниципального образования «</w:t>
      </w:r>
      <w:proofErr w:type="spellStart"/>
      <w:r w:rsidRPr="00F4481D">
        <w:rPr>
          <w:rFonts w:ascii="PT Astra Serif" w:hAnsi="PT Astra Serif"/>
          <w:sz w:val="28"/>
          <w:szCs w:val="28"/>
        </w:rPr>
        <w:t>Вешкаймский</w:t>
      </w:r>
      <w:proofErr w:type="spellEnd"/>
      <w:r w:rsidRPr="00F4481D">
        <w:rPr>
          <w:rFonts w:ascii="PT Astra Serif" w:hAnsi="PT Astra Serif"/>
          <w:sz w:val="28"/>
          <w:szCs w:val="28"/>
        </w:rPr>
        <w:t xml:space="preserve"> район» в рамках полномочий.</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Негативным фактором является значительный объем задолженности по земельному налогу и налогу на имущество физических лиц и отсутствие действенных законодательных инструментов, направленных на стимулирование должников к погашению недоимки в бюджет. В недоимке по муниципальному образованию «</w:t>
      </w:r>
      <w:proofErr w:type="spellStart"/>
      <w:r w:rsidR="00BB2167">
        <w:rPr>
          <w:rStyle w:val="FontStyle55"/>
          <w:rFonts w:ascii="PT Astra Serif" w:hAnsi="PT Astra Serif"/>
          <w:sz w:val="28"/>
          <w:szCs w:val="28"/>
        </w:rPr>
        <w:t>Каргинское</w:t>
      </w:r>
      <w:proofErr w:type="spellEnd"/>
      <w:r w:rsidR="00BB2167">
        <w:rPr>
          <w:rStyle w:val="FontStyle55"/>
          <w:rFonts w:ascii="PT Astra Serif" w:hAnsi="PT Astra Serif"/>
          <w:sz w:val="28"/>
          <w:szCs w:val="28"/>
        </w:rPr>
        <w:t xml:space="preserve"> сельское поселение</w:t>
      </w:r>
      <w:r w:rsidRPr="00F4481D">
        <w:rPr>
          <w:rFonts w:ascii="PT Astra Serif" w:hAnsi="PT Astra Serif"/>
          <w:sz w:val="28"/>
          <w:szCs w:val="28"/>
        </w:rPr>
        <w:t>» числятся умершие граждане, граждане фактически не проживающие на территории муниципального образования.</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В рамках проведения акции «Неделя финансовой грамотности налоговой помощи», представители федеральных структур: ГИБДД, Управление Федеральной службы судебных приставов по Ульяновской области объединили свои усилия для организации совместных мероприятий с целью информирования и работы с населением в части погашения задолженности в бюджет. Взаимодействие осуществляется в форме рейдов, каждый участник действует в рамках своей компетенции. Сотрудники ГИБДД останавливают потенциального неплательщика или нарушителя ПДД, затем представители ФССП на основании информации собственной базы взыскивают средства на погашение задолженности. В случае если задолженность имеется, должнику рекомендуется её погасить, в случае неуплаты – приглашается на межведомственную комиссию.</w:t>
      </w:r>
    </w:p>
    <w:p w:rsidR="00887A5D" w:rsidRPr="00F4481D" w:rsidRDefault="00887A5D" w:rsidP="00887A5D">
      <w:pPr>
        <w:pStyle w:val="af2"/>
        <w:suppressAutoHyphens/>
        <w:spacing w:after="0"/>
        <w:ind w:left="0" w:firstLine="709"/>
        <w:jc w:val="both"/>
        <w:rPr>
          <w:rFonts w:ascii="PT Astra Serif" w:hAnsi="PT Astra Serif"/>
          <w:sz w:val="28"/>
          <w:szCs w:val="28"/>
        </w:rPr>
      </w:pPr>
      <w:r w:rsidRPr="00F4481D">
        <w:rPr>
          <w:rFonts w:ascii="PT Astra Serif" w:hAnsi="PT Astra Serif"/>
          <w:sz w:val="28"/>
          <w:szCs w:val="28"/>
        </w:rPr>
        <w:t>Таким образом, необходимо усиленное взаимодействие с территориальными подразделениями федеральных органов власти, при этом расширение полномочий муниципальных образований, в особенности в части получения персональных данных по должникам, в целях проведения целенаправленной работы по снижению недоимки, чему в настоящее время препятствует 102 статья Налогового Кодекса Российской Федерации.</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lastRenderedPageBreak/>
        <w:tab/>
        <w:t xml:space="preserve">Приоритеты налоговой политики муниципального образования направлены на организацию работы по увеличению поступлений налоговых и неналоговых доходов в бюджет. </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ab/>
        <w:t xml:space="preserve">Для реализации данного направления необходимо: </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проводить работу по снижению задолженности, в том числе признанной невозможной к взысканию, по налогам и сборам.</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ab/>
        <w:t>Основными направлениями бюджетной политики в области доходов бюджета муниципального образования являются:</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 xml:space="preserve">1. Организация работы по увеличению поступлений доходов бюджета путем изыскания дополнительных резервов доходного потенциала, улучшения администрирования доходов и снижения доли теневого сектора экономики; продолжения работы по проведению претензионной работы с должниками перед бюджетом и по осуществлению мер принудительного взыскания задолженности. Проведение работы </w:t>
      </w:r>
      <w:proofErr w:type="gramStart"/>
      <w:r w:rsidRPr="00F4481D">
        <w:rPr>
          <w:rFonts w:ascii="PT Astra Serif" w:hAnsi="PT Astra Serif"/>
          <w:sz w:val="28"/>
          <w:szCs w:val="28"/>
        </w:rPr>
        <w:t>по увеличению налогооблагаемой базы по налогу на имущество физических лиц за счет расширения перечня объектов недвижимости поставленных на кадастровый учет</w:t>
      </w:r>
      <w:proofErr w:type="gramEnd"/>
      <w:r w:rsidRPr="00F4481D">
        <w:rPr>
          <w:rFonts w:ascii="PT Astra Serif" w:hAnsi="PT Astra Serif"/>
          <w:sz w:val="28"/>
          <w:szCs w:val="28"/>
        </w:rPr>
        <w:t>.</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2. Совершенствование управления муниципальным имуществом путем:</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проведения обследований (инвентаризации) объектов капитального строительства, земельных участков, расположенных на территории МО, в целях выявления неучтенных объектов капитального строительства, фактических землепользователей, использующих земельные участки без правоустанавливающих документов, с целью привлечения их к оформлению правоустанавливающих документов;</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xml:space="preserve">- направление в Управление </w:t>
      </w:r>
      <w:proofErr w:type="spellStart"/>
      <w:r w:rsidRPr="00F4481D">
        <w:rPr>
          <w:rFonts w:ascii="PT Astra Serif" w:hAnsi="PT Astra Serif"/>
          <w:sz w:val="28"/>
          <w:szCs w:val="28"/>
        </w:rPr>
        <w:t>Росреестра</w:t>
      </w:r>
      <w:proofErr w:type="spellEnd"/>
      <w:r w:rsidRPr="00F4481D">
        <w:rPr>
          <w:rFonts w:ascii="PT Astra Serif" w:hAnsi="PT Astra Serif"/>
          <w:sz w:val="28"/>
          <w:szCs w:val="28"/>
        </w:rPr>
        <w:t xml:space="preserve"> по Ульяновской области, УМВД России по Ульяновской области, Прокуратуру Ульяновской области сведений о гражданах, фактически использующих земельные участки, по которым не оформлено право собственности или право аренды, для привлечения их к административной ответственности;</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проведение работы с арендаторами земельных участков по обсуждению участников по побуждению их к выкупу арендуемых более 3-х лет, находящихся на землях государственная собственность на которые не разграничена;</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 вовлечение в гражданский оборот невостребованных земельных долей.</w:t>
      </w:r>
    </w:p>
    <w:p w:rsidR="00887A5D" w:rsidRPr="00F4481D" w:rsidRDefault="00887A5D" w:rsidP="00887A5D">
      <w:pPr>
        <w:tabs>
          <w:tab w:val="left" w:pos="1740"/>
        </w:tabs>
        <w:autoSpaceDE w:val="0"/>
        <w:autoSpaceDN w:val="0"/>
        <w:adjustRightInd w:val="0"/>
        <w:ind w:firstLine="709"/>
        <w:jc w:val="both"/>
        <w:rPr>
          <w:rFonts w:ascii="PT Astra Serif" w:hAnsi="PT Astra Serif"/>
          <w:b/>
          <w:bCs/>
          <w:sz w:val="28"/>
          <w:szCs w:val="28"/>
        </w:rPr>
      </w:pPr>
      <w:r w:rsidRPr="00F4481D">
        <w:rPr>
          <w:rFonts w:ascii="PT Astra Serif" w:hAnsi="PT Astra Serif"/>
          <w:b/>
          <w:bCs/>
          <w:sz w:val="28"/>
          <w:szCs w:val="28"/>
        </w:rPr>
        <w:t>Налоговые расходы</w:t>
      </w:r>
    </w:p>
    <w:p w:rsidR="00887A5D" w:rsidRPr="00F4481D" w:rsidRDefault="00887A5D" w:rsidP="00887A5D">
      <w:pPr>
        <w:tabs>
          <w:tab w:val="left" w:pos="0"/>
        </w:tabs>
        <w:ind w:firstLine="709"/>
        <w:jc w:val="both"/>
        <w:rPr>
          <w:rFonts w:ascii="PT Astra Serif" w:eastAsia="Calibri" w:hAnsi="PT Astra Serif"/>
          <w:bCs/>
          <w:sz w:val="28"/>
          <w:szCs w:val="28"/>
          <w:lang w:eastAsia="en-US"/>
        </w:rPr>
      </w:pPr>
      <w:r w:rsidRPr="00F4481D">
        <w:rPr>
          <w:rFonts w:ascii="PT Astra Serif" w:eastAsia="Calibri" w:hAnsi="PT Astra Serif"/>
          <w:bCs/>
          <w:sz w:val="28"/>
          <w:szCs w:val="28"/>
          <w:lang w:eastAsia="en-US"/>
        </w:rPr>
        <w:t xml:space="preserve">Льготное налогообложение является одним из элементов стимулирования экономической деятельности организаций. </w:t>
      </w:r>
    </w:p>
    <w:p w:rsidR="00887A5D" w:rsidRPr="00F4481D" w:rsidRDefault="00887A5D" w:rsidP="00887A5D">
      <w:pPr>
        <w:tabs>
          <w:tab w:val="left" w:pos="0"/>
        </w:tabs>
        <w:ind w:firstLine="709"/>
        <w:jc w:val="both"/>
        <w:rPr>
          <w:rFonts w:ascii="PT Astra Serif" w:hAnsi="PT Astra Serif"/>
          <w:sz w:val="28"/>
          <w:szCs w:val="28"/>
        </w:rPr>
      </w:pPr>
      <w:r w:rsidRPr="00F4481D">
        <w:rPr>
          <w:rFonts w:ascii="PT Astra Serif" w:eastAsia="Calibri" w:hAnsi="PT Astra Serif"/>
          <w:bCs/>
          <w:sz w:val="28"/>
          <w:szCs w:val="28"/>
          <w:lang w:eastAsia="en-US"/>
        </w:rPr>
        <w:t>При этом в</w:t>
      </w:r>
      <w:r w:rsidRPr="00F4481D">
        <w:rPr>
          <w:rFonts w:ascii="PT Astra Serif" w:eastAsia="Calibri" w:hAnsi="PT Astra Serif"/>
          <w:sz w:val="28"/>
          <w:szCs w:val="28"/>
          <w:lang w:eastAsia="en-US"/>
        </w:rPr>
        <w:t xml:space="preserve">ыпадающие доходы, обусловленные применением налоговых льгот, </w:t>
      </w:r>
      <w:r w:rsidRPr="00F4481D">
        <w:rPr>
          <w:rFonts w:ascii="PT Astra Serif" w:eastAsia="Calibri" w:hAnsi="PT Astra Serif"/>
          <w:bCs/>
          <w:sz w:val="28"/>
          <w:szCs w:val="28"/>
          <w:lang w:eastAsia="en-US"/>
        </w:rPr>
        <w:t>следует рассматривать как налоговые расходы бюджета.</w:t>
      </w:r>
      <w:r w:rsidRPr="00F4481D">
        <w:rPr>
          <w:rFonts w:ascii="PT Astra Serif" w:hAnsi="PT Astra Serif"/>
          <w:sz w:val="28"/>
          <w:szCs w:val="28"/>
        </w:rPr>
        <w:t xml:space="preserve"> </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ab/>
        <w:t>В целях решения приоритетных социально-экономических задач, Решениями Советов депутатов городских и сельских поселений установлены налоговые льготы по земельному налогу.</w:t>
      </w:r>
    </w:p>
    <w:p w:rsidR="00887A5D" w:rsidRPr="00F4481D" w:rsidRDefault="00887A5D" w:rsidP="00AF1E59">
      <w:pPr>
        <w:ind w:firstLine="709"/>
        <w:jc w:val="both"/>
        <w:rPr>
          <w:rFonts w:ascii="PT Astra Serif" w:hAnsi="PT Astra Serif"/>
          <w:sz w:val="28"/>
          <w:szCs w:val="28"/>
        </w:rPr>
      </w:pPr>
      <w:r w:rsidRPr="00F4481D">
        <w:rPr>
          <w:rFonts w:ascii="PT Astra Serif" w:hAnsi="PT Astra Serif"/>
          <w:sz w:val="28"/>
          <w:szCs w:val="28"/>
        </w:rPr>
        <w:lastRenderedPageBreak/>
        <w:t>Согласно статистической налоговой отчётности по форме № 5-МН за 2023 год, сумма земельного налога, не поступившего в бюджет муниципального образования «</w:t>
      </w:r>
      <w:proofErr w:type="spellStart"/>
      <w:r w:rsidR="00BB2167">
        <w:rPr>
          <w:rStyle w:val="FontStyle55"/>
          <w:rFonts w:ascii="PT Astra Serif" w:hAnsi="PT Astra Serif"/>
          <w:sz w:val="28"/>
          <w:szCs w:val="28"/>
        </w:rPr>
        <w:t>Каргинское</w:t>
      </w:r>
      <w:proofErr w:type="spellEnd"/>
      <w:r w:rsidR="00BB2167">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в связи с предоставлением налоговых льгот, составила </w:t>
      </w:r>
      <w:r w:rsidR="00AF1E59">
        <w:rPr>
          <w:rFonts w:ascii="PT Astra Serif" w:hAnsi="PT Astra Serif"/>
          <w:sz w:val="28"/>
          <w:szCs w:val="28"/>
        </w:rPr>
        <w:t>1</w:t>
      </w:r>
      <w:r w:rsidRPr="00F4481D">
        <w:rPr>
          <w:rFonts w:ascii="PT Astra Serif" w:hAnsi="PT Astra Serif"/>
          <w:sz w:val="28"/>
          <w:szCs w:val="28"/>
        </w:rPr>
        <w:t>,0 тыс. рублей.</w:t>
      </w:r>
    </w:p>
    <w:p w:rsidR="00887A5D" w:rsidRPr="00F4481D" w:rsidRDefault="00887A5D" w:rsidP="00887A5D">
      <w:pPr>
        <w:jc w:val="both"/>
        <w:rPr>
          <w:rFonts w:ascii="PT Astra Serif" w:hAnsi="PT Astra Serif"/>
          <w:sz w:val="28"/>
          <w:szCs w:val="28"/>
        </w:rPr>
      </w:pPr>
      <w:r w:rsidRPr="00F4481D">
        <w:rPr>
          <w:rFonts w:ascii="PT Astra Serif" w:hAnsi="PT Astra Serif"/>
          <w:sz w:val="28"/>
          <w:szCs w:val="28"/>
        </w:rPr>
        <w:tab/>
        <w:t xml:space="preserve">В среднесрочной перспективе планируется продолжить последовательное снижение удельного веса объёма налоговых </w:t>
      </w:r>
      <w:proofErr w:type="gramStart"/>
      <w:r w:rsidRPr="00F4481D">
        <w:rPr>
          <w:rFonts w:ascii="PT Astra Serif" w:hAnsi="PT Astra Serif"/>
          <w:sz w:val="28"/>
          <w:szCs w:val="28"/>
        </w:rPr>
        <w:t>льгот</w:t>
      </w:r>
      <w:proofErr w:type="gramEnd"/>
      <w:r w:rsidRPr="00F4481D">
        <w:rPr>
          <w:rFonts w:ascii="PT Astra Serif" w:hAnsi="PT Astra Serif"/>
          <w:sz w:val="28"/>
          <w:szCs w:val="28"/>
        </w:rPr>
        <w:t xml:space="preserve"> в сумме налоговых доходов консолидированного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w:t>
      </w:r>
    </w:p>
    <w:p w:rsidR="00887A5D" w:rsidRPr="00F4481D" w:rsidRDefault="00887A5D" w:rsidP="00887A5D">
      <w:pPr>
        <w:autoSpaceDE w:val="0"/>
        <w:autoSpaceDN w:val="0"/>
        <w:adjustRightInd w:val="0"/>
        <w:ind w:firstLine="709"/>
        <w:jc w:val="both"/>
        <w:rPr>
          <w:rFonts w:ascii="PT Astra Serif" w:hAnsi="PT Astra Serif"/>
          <w:bCs/>
          <w:sz w:val="28"/>
          <w:szCs w:val="28"/>
        </w:rPr>
      </w:pPr>
    </w:p>
    <w:p w:rsidR="00887A5D" w:rsidRPr="00F4481D" w:rsidRDefault="00887A5D" w:rsidP="00887A5D">
      <w:pPr>
        <w:jc w:val="center"/>
        <w:rPr>
          <w:rFonts w:ascii="PT Astra Serif" w:hAnsi="PT Astra Serif"/>
          <w:b/>
          <w:bCs/>
          <w:sz w:val="28"/>
          <w:szCs w:val="28"/>
        </w:rPr>
      </w:pPr>
      <w:r w:rsidRPr="00F4481D">
        <w:rPr>
          <w:rFonts w:ascii="PT Astra Serif" w:hAnsi="PT Astra Serif"/>
          <w:b/>
          <w:bCs/>
          <w:sz w:val="28"/>
          <w:szCs w:val="28"/>
        </w:rPr>
        <w:t xml:space="preserve">Цели и задачи бюджетной и налоговой политики </w:t>
      </w:r>
      <w:r w:rsidRPr="00F4481D">
        <w:rPr>
          <w:rFonts w:ascii="PT Astra Serif" w:hAnsi="PT Astra Serif"/>
          <w:b/>
          <w:sz w:val="28"/>
          <w:szCs w:val="28"/>
        </w:rPr>
        <w:t>муниципального образования «</w:t>
      </w:r>
      <w:proofErr w:type="spellStart"/>
      <w:r w:rsidR="00AF1E59" w:rsidRPr="00AF1E59">
        <w:rPr>
          <w:rStyle w:val="FontStyle55"/>
          <w:rFonts w:ascii="PT Astra Serif" w:hAnsi="PT Astra Serif"/>
          <w:b/>
          <w:sz w:val="28"/>
          <w:szCs w:val="28"/>
        </w:rPr>
        <w:t>Каргинское</w:t>
      </w:r>
      <w:proofErr w:type="spellEnd"/>
      <w:r w:rsidR="00AF1E59" w:rsidRPr="00AF1E59">
        <w:rPr>
          <w:rStyle w:val="FontStyle55"/>
          <w:rFonts w:ascii="PT Astra Serif" w:hAnsi="PT Astra Serif"/>
          <w:b/>
          <w:sz w:val="28"/>
          <w:szCs w:val="28"/>
        </w:rPr>
        <w:t xml:space="preserve"> сельское поселение</w:t>
      </w:r>
      <w:r w:rsidRPr="00F4481D">
        <w:rPr>
          <w:rFonts w:ascii="PT Astra Serif" w:hAnsi="PT Astra Serif"/>
          <w:b/>
          <w:sz w:val="28"/>
          <w:szCs w:val="28"/>
        </w:rPr>
        <w:t xml:space="preserve">» </w:t>
      </w:r>
      <w:r w:rsidRPr="00F4481D">
        <w:rPr>
          <w:rFonts w:ascii="PT Astra Serif" w:hAnsi="PT Astra Serif"/>
          <w:b/>
          <w:bCs/>
          <w:sz w:val="28"/>
          <w:szCs w:val="28"/>
        </w:rPr>
        <w:t>на 2025-2027 годы</w:t>
      </w:r>
    </w:p>
    <w:p w:rsidR="00887A5D" w:rsidRPr="00F4481D" w:rsidRDefault="00887A5D" w:rsidP="00887A5D">
      <w:pPr>
        <w:pStyle w:val="afb"/>
        <w:spacing w:line="240" w:lineRule="auto"/>
        <w:ind w:firstLine="0"/>
        <w:contextualSpacing/>
        <w:jc w:val="center"/>
        <w:rPr>
          <w:rFonts w:ascii="PT Astra Serif" w:hAnsi="PT Astra Serif"/>
          <w:bCs/>
          <w:sz w:val="28"/>
          <w:szCs w:val="28"/>
        </w:rPr>
      </w:pPr>
    </w:p>
    <w:p w:rsidR="00887A5D" w:rsidRPr="00F4481D" w:rsidRDefault="00887A5D" w:rsidP="00887A5D">
      <w:pPr>
        <w:pStyle w:val="Style4"/>
        <w:widowControl/>
        <w:spacing w:line="322" w:lineRule="exact"/>
        <w:ind w:firstLine="715"/>
        <w:rPr>
          <w:rFonts w:ascii="PT Astra Serif" w:hAnsi="PT Astra Serif"/>
          <w:sz w:val="28"/>
          <w:szCs w:val="28"/>
        </w:rPr>
      </w:pPr>
      <w:r w:rsidRPr="00F4481D">
        <w:rPr>
          <w:rStyle w:val="FontStyle55"/>
          <w:rFonts w:ascii="PT Astra Serif" w:hAnsi="PT Astra Serif"/>
          <w:sz w:val="28"/>
          <w:szCs w:val="28"/>
        </w:rPr>
        <w:t>Бюджетная и налоговая политика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как составная часть экономической политики района, нацелена на повышение уровня и качества жизни населения.</w:t>
      </w:r>
      <w:r w:rsidRPr="00F4481D">
        <w:rPr>
          <w:rFonts w:ascii="PT Astra Serif" w:hAnsi="PT Astra Serif"/>
          <w:sz w:val="28"/>
          <w:szCs w:val="28"/>
        </w:rPr>
        <w:t xml:space="preserve"> </w:t>
      </w:r>
    </w:p>
    <w:p w:rsidR="00887A5D" w:rsidRPr="00F4481D" w:rsidRDefault="00887A5D" w:rsidP="00887A5D">
      <w:pPr>
        <w:ind w:firstLine="711"/>
        <w:jc w:val="both"/>
        <w:rPr>
          <w:rFonts w:ascii="PT Astra Serif" w:hAnsi="PT Astra Serif"/>
          <w:sz w:val="28"/>
          <w:szCs w:val="28"/>
        </w:rPr>
      </w:pPr>
      <w:r w:rsidRPr="00F4481D">
        <w:rPr>
          <w:rFonts w:ascii="PT Astra Serif" w:hAnsi="PT Astra Serif"/>
          <w:sz w:val="28"/>
          <w:szCs w:val="28"/>
        </w:rPr>
        <w:t xml:space="preserve">Целью основных направлений бюджетной политики является описание основных подходов к формированию проекта бюджета </w:t>
      </w:r>
      <w:r w:rsidRPr="00F4481D">
        <w:rPr>
          <w:rFonts w:ascii="PT Astra Serif" w:hAnsi="PT Astra Serif"/>
          <w:spacing w:val="-2"/>
          <w:sz w:val="28"/>
          <w:szCs w:val="28"/>
        </w:rPr>
        <w:t>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pacing w:val="-2"/>
          <w:sz w:val="28"/>
          <w:szCs w:val="28"/>
        </w:rPr>
        <w:t xml:space="preserve">» </w:t>
      </w:r>
      <w:r w:rsidRPr="00F4481D">
        <w:rPr>
          <w:rFonts w:ascii="PT Astra Serif" w:hAnsi="PT Astra Serif"/>
          <w:sz w:val="28"/>
          <w:szCs w:val="28"/>
        </w:rPr>
        <w:t>на 2025 год и на плановый период 2026 и 2027 годов, а также обеспечение прозрачности и открытости бюджетного планирования. </w:t>
      </w:r>
    </w:p>
    <w:p w:rsidR="00887A5D" w:rsidRPr="00F4481D" w:rsidRDefault="00887A5D" w:rsidP="00887A5D">
      <w:pPr>
        <w:ind w:firstLine="711"/>
        <w:jc w:val="both"/>
        <w:rPr>
          <w:rFonts w:ascii="PT Astra Serif" w:hAnsi="PT Astra Serif"/>
          <w:sz w:val="28"/>
          <w:szCs w:val="28"/>
        </w:rPr>
      </w:pPr>
      <w:r w:rsidRPr="00F4481D">
        <w:rPr>
          <w:rFonts w:ascii="PT Astra Serif" w:hAnsi="PT Astra Serif"/>
          <w:sz w:val="28"/>
          <w:szCs w:val="28"/>
        </w:rPr>
        <w:t>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ресурсов увеличивает актуальность разработки и реализации мер по повышению эффективности использования бюджетных средств.</w:t>
      </w:r>
      <w:r w:rsidRPr="00F4481D">
        <w:rPr>
          <w:rFonts w:ascii="PT Astra Serif" w:hAnsi="PT Astra Serif"/>
          <w:b/>
          <w:sz w:val="28"/>
          <w:szCs w:val="28"/>
        </w:rPr>
        <w:t xml:space="preserve"> </w:t>
      </w:r>
    </w:p>
    <w:p w:rsidR="00887A5D" w:rsidRPr="00F4481D" w:rsidRDefault="00887A5D" w:rsidP="00887A5D">
      <w:pPr>
        <w:ind w:firstLine="711"/>
        <w:jc w:val="both"/>
        <w:rPr>
          <w:rFonts w:ascii="PT Astra Serif" w:hAnsi="PT Astra Serif"/>
          <w:sz w:val="28"/>
          <w:szCs w:val="28"/>
        </w:rPr>
      </w:pPr>
      <w:proofErr w:type="gramStart"/>
      <w:r w:rsidRPr="00F4481D">
        <w:rPr>
          <w:rFonts w:ascii="PT Astra Serif" w:hAnsi="PT Astra Serif"/>
          <w:sz w:val="28"/>
          <w:szCs w:val="28"/>
        </w:rPr>
        <w:t xml:space="preserve">Одним из приоритетных направлений повышения эффективности бюджетных расходов в предстоящем периоде будет выступать </w:t>
      </w:r>
      <w:r w:rsidRPr="00F4481D">
        <w:rPr>
          <w:rFonts w:ascii="PT Astra Serif" w:hAnsi="PT Astra Serif"/>
          <w:b/>
          <w:sz w:val="28"/>
          <w:szCs w:val="28"/>
        </w:rPr>
        <w:t>анализ обоснованности и действенности инструментов</w:t>
      </w:r>
      <w:r w:rsidRPr="00F4481D">
        <w:rPr>
          <w:rFonts w:ascii="PT Astra Serif" w:hAnsi="PT Astra Serif"/>
          <w:sz w:val="28"/>
          <w:szCs w:val="28"/>
        </w:rPr>
        <w:t xml:space="preserve"> государственной и муниципальной политики, используемых для реализации национальных целей развития и национальных проектов, подготовка единого порядка разработки, реализации и оценки эффективности государственных и муниципальных программ, предусматривающий </w:t>
      </w:r>
      <w:r w:rsidRPr="00F4481D">
        <w:rPr>
          <w:rFonts w:ascii="PT Astra Serif" w:hAnsi="PT Astra Serif"/>
          <w:b/>
          <w:sz w:val="28"/>
          <w:szCs w:val="28"/>
        </w:rPr>
        <w:t>распространение проектных принципов</w:t>
      </w:r>
      <w:r w:rsidRPr="00F4481D">
        <w:rPr>
          <w:rFonts w:ascii="PT Astra Serif" w:hAnsi="PT Astra Serif"/>
          <w:sz w:val="28"/>
          <w:szCs w:val="28"/>
        </w:rPr>
        <w:t xml:space="preserve"> построения на все государственные и муниципальные программы, планирование непосредственных результатов (мероприятий) исходя из</w:t>
      </w:r>
      <w:proofErr w:type="gramEnd"/>
      <w:r w:rsidRPr="00F4481D">
        <w:rPr>
          <w:rFonts w:ascii="PT Astra Serif" w:hAnsi="PT Astra Serif"/>
          <w:sz w:val="28"/>
          <w:szCs w:val="28"/>
        </w:rPr>
        <w:t xml:space="preserve"> их вклада в показатели государственных и муниципальных программ и увязку результатов с бюджетными ассигнованиями.</w:t>
      </w:r>
    </w:p>
    <w:p w:rsidR="00887A5D" w:rsidRPr="00F4481D" w:rsidRDefault="00887A5D" w:rsidP="00887A5D">
      <w:pPr>
        <w:ind w:firstLine="699"/>
        <w:jc w:val="both"/>
        <w:rPr>
          <w:rFonts w:ascii="PT Astra Serif" w:hAnsi="PT Astra Serif"/>
          <w:sz w:val="28"/>
          <w:szCs w:val="28"/>
        </w:rPr>
      </w:pPr>
      <w:r w:rsidRPr="00F4481D">
        <w:rPr>
          <w:rFonts w:ascii="PT Astra Serif" w:hAnsi="PT Astra Serif"/>
          <w:sz w:val="28"/>
          <w:szCs w:val="28"/>
        </w:rPr>
        <w:t xml:space="preserve">Внедрение комплексного механизма </w:t>
      </w:r>
      <w:r w:rsidRPr="00F4481D">
        <w:rPr>
          <w:rFonts w:ascii="PT Astra Serif" w:hAnsi="PT Astra Serif"/>
          <w:b/>
          <w:sz w:val="28"/>
          <w:szCs w:val="28"/>
        </w:rPr>
        <w:t>аудита (обзора) бюджетных расходов.</w:t>
      </w:r>
      <w:r w:rsidRPr="00F4481D">
        <w:rPr>
          <w:rFonts w:ascii="PT Astra Serif" w:hAnsi="PT Astra Serif"/>
          <w:sz w:val="28"/>
          <w:szCs w:val="28"/>
        </w:rPr>
        <w:t xml:space="preserve"> </w:t>
      </w:r>
    </w:p>
    <w:p w:rsidR="00887A5D" w:rsidRPr="00F4481D" w:rsidRDefault="00887A5D" w:rsidP="00887A5D">
      <w:pPr>
        <w:pStyle w:val="Style4"/>
        <w:widowControl/>
        <w:spacing w:line="240" w:lineRule="auto"/>
        <w:ind w:firstLine="701"/>
        <w:rPr>
          <w:rStyle w:val="FontStyle55"/>
          <w:rFonts w:ascii="PT Astra Serif" w:hAnsi="PT Astra Serif"/>
          <w:sz w:val="28"/>
          <w:szCs w:val="28"/>
        </w:rPr>
      </w:pPr>
      <w:proofErr w:type="gramStart"/>
      <w:r w:rsidRPr="00F4481D">
        <w:rPr>
          <w:rStyle w:val="FontStyle55"/>
          <w:rFonts w:ascii="PT Astra Serif" w:hAnsi="PT Astra Serif"/>
          <w:sz w:val="28"/>
          <w:szCs w:val="28"/>
        </w:rPr>
        <w:t xml:space="preserve">Исходя из необходимости достижения заявленных целевых ориентиров и обеспечения устойчивого развития экономики и социальной стабильности в </w:t>
      </w:r>
      <w:r w:rsidR="00AF1E59">
        <w:rPr>
          <w:rStyle w:val="FontStyle55"/>
          <w:rFonts w:ascii="PT Astra Serif" w:hAnsi="PT Astra Serif"/>
          <w:sz w:val="28"/>
          <w:szCs w:val="28"/>
        </w:rPr>
        <w:t>поселении</w:t>
      </w:r>
      <w:r w:rsidRPr="00F4481D">
        <w:rPr>
          <w:rStyle w:val="FontStyle55"/>
          <w:rFonts w:ascii="PT Astra Serif" w:hAnsi="PT Astra Serif"/>
          <w:sz w:val="28"/>
          <w:szCs w:val="28"/>
        </w:rPr>
        <w:t xml:space="preserve"> при рациональном и эффективном использовании бюджетных средств, а также учитывая насущную актуальность большинства направлений</w:t>
      </w:r>
      <w:r w:rsidRPr="00F4481D">
        <w:rPr>
          <w:rFonts w:ascii="PT Astra Serif" w:hAnsi="PT Astra Serif"/>
          <w:sz w:val="28"/>
          <w:szCs w:val="28"/>
        </w:rPr>
        <w:t xml:space="preserve"> </w:t>
      </w:r>
      <w:r w:rsidRPr="00F4481D">
        <w:rPr>
          <w:rStyle w:val="FontStyle55"/>
          <w:rFonts w:ascii="PT Astra Serif" w:hAnsi="PT Astra Serif"/>
          <w:sz w:val="28"/>
          <w:szCs w:val="28"/>
        </w:rPr>
        <w:t>бюджетной политики, заявленных в предыдущие годы, формирование расходов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xml:space="preserve">» на </w:t>
      </w:r>
      <w:r w:rsidRPr="00F4481D">
        <w:rPr>
          <w:rStyle w:val="FontStyle55"/>
          <w:rFonts w:ascii="PT Astra Serif" w:hAnsi="PT Astra Serif"/>
          <w:sz w:val="28"/>
          <w:szCs w:val="28"/>
        </w:rPr>
        <w:lastRenderedPageBreak/>
        <w:t>2025-2027 годы основными направлениями бюджетной политики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 станут:</w:t>
      </w:r>
      <w:proofErr w:type="gramEnd"/>
    </w:p>
    <w:p w:rsidR="00887A5D" w:rsidRPr="00F4481D" w:rsidRDefault="00887A5D" w:rsidP="00887A5D">
      <w:pPr>
        <w:pStyle w:val="Style39"/>
        <w:widowControl/>
        <w:spacing w:line="240" w:lineRule="auto"/>
        <w:ind w:firstLine="711"/>
        <w:rPr>
          <w:rStyle w:val="FontStyle55"/>
          <w:rFonts w:ascii="PT Astra Serif" w:hAnsi="PT Astra Serif"/>
          <w:sz w:val="28"/>
          <w:szCs w:val="28"/>
          <w:lang w:eastAsia="en-US"/>
        </w:rPr>
      </w:pPr>
      <w:r w:rsidRPr="00F4481D">
        <w:rPr>
          <w:rStyle w:val="FontStyle55"/>
          <w:rFonts w:ascii="PT Astra Serif" w:hAnsi="PT Astra Serif"/>
          <w:sz w:val="28"/>
          <w:szCs w:val="28"/>
          <w:lang w:eastAsia="en-US"/>
        </w:rPr>
        <w:t>- обеспечение сбалансированности и финансовой устойчивости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lang w:eastAsia="en-US"/>
        </w:rPr>
        <w:t>»;</w:t>
      </w:r>
    </w:p>
    <w:p w:rsidR="00887A5D" w:rsidRPr="00F4481D" w:rsidRDefault="00887A5D" w:rsidP="00887A5D">
      <w:pPr>
        <w:pStyle w:val="Style39"/>
        <w:widowControl/>
        <w:spacing w:line="240" w:lineRule="auto"/>
        <w:ind w:firstLine="711"/>
        <w:jc w:val="left"/>
        <w:rPr>
          <w:rStyle w:val="FontStyle55"/>
          <w:rFonts w:ascii="PT Astra Serif" w:hAnsi="PT Astra Serif"/>
          <w:sz w:val="28"/>
          <w:szCs w:val="28"/>
          <w:lang w:eastAsia="en-US"/>
        </w:rPr>
      </w:pPr>
      <w:r w:rsidRPr="00F4481D">
        <w:rPr>
          <w:rStyle w:val="FontStyle55"/>
          <w:rFonts w:ascii="PT Astra Serif" w:hAnsi="PT Astra Serif"/>
          <w:sz w:val="28"/>
          <w:szCs w:val="28"/>
          <w:lang w:eastAsia="en-US"/>
        </w:rPr>
        <w:t>- повышение эффективности бюджетных расходов;</w:t>
      </w:r>
    </w:p>
    <w:p w:rsidR="00887A5D" w:rsidRPr="00F4481D" w:rsidRDefault="00887A5D" w:rsidP="00887A5D">
      <w:pPr>
        <w:pStyle w:val="Style39"/>
        <w:widowControl/>
        <w:spacing w:line="240" w:lineRule="auto"/>
        <w:ind w:firstLine="708"/>
        <w:jc w:val="left"/>
        <w:rPr>
          <w:rStyle w:val="FontStyle55"/>
          <w:rFonts w:ascii="PT Astra Serif" w:hAnsi="PT Astra Serif"/>
          <w:sz w:val="28"/>
          <w:szCs w:val="28"/>
          <w:lang w:eastAsia="en-US"/>
        </w:rPr>
      </w:pPr>
      <w:r w:rsidRPr="00F4481D">
        <w:rPr>
          <w:rStyle w:val="FontStyle55"/>
          <w:rFonts w:ascii="PT Astra Serif" w:hAnsi="PT Astra Serif"/>
          <w:sz w:val="28"/>
          <w:szCs w:val="28"/>
          <w:lang w:eastAsia="en-US"/>
        </w:rPr>
        <w:t>- повышение прозрачности и открытости бюджетного процесса.</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 xml:space="preserve">Кроме того, в целях повышения операционной эффективности бюджетных расходов предполагается дальнейшее совершенствования </w:t>
      </w:r>
      <w:r w:rsidRPr="00F4481D">
        <w:rPr>
          <w:rFonts w:ascii="PT Astra Serif" w:hAnsi="PT Astra Serif"/>
          <w:b/>
          <w:sz w:val="28"/>
          <w:szCs w:val="28"/>
        </w:rPr>
        <w:t>процедур планирования и технологий исполнения бюджета</w:t>
      </w:r>
      <w:r w:rsidRPr="00F4481D">
        <w:rPr>
          <w:rFonts w:ascii="PT Astra Serif" w:hAnsi="PT Astra Serif"/>
          <w:sz w:val="28"/>
          <w:szCs w:val="28"/>
        </w:rPr>
        <w:t>, включая:</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 развитие проектных принципов управления;</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 обзор (аудит) бюджетных расходов;</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 оценка эффективности налоговых расходов;</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 xml:space="preserve">- введение в процедуру планирования бюджетных инвестиций в объекты капитального строительства </w:t>
      </w:r>
      <w:r w:rsidRPr="00F4481D">
        <w:rPr>
          <w:rFonts w:ascii="PT Astra Serif" w:hAnsi="PT Astra Serif"/>
          <w:b/>
          <w:sz w:val="28"/>
          <w:szCs w:val="28"/>
        </w:rPr>
        <w:t>механизма обоснования инвестиций</w:t>
      </w:r>
      <w:r w:rsidRPr="00F4481D">
        <w:rPr>
          <w:rFonts w:ascii="PT Astra Serif" w:hAnsi="PT Astra Serif"/>
          <w:sz w:val="28"/>
          <w:szCs w:val="28"/>
        </w:rPr>
        <w:t xml:space="preserve"> и проведения его </w:t>
      </w:r>
      <w:r w:rsidRPr="00F4481D">
        <w:rPr>
          <w:rFonts w:ascii="PT Astra Serif" w:hAnsi="PT Astra Serif"/>
          <w:b/>
          <w:sz w:val="28"/>
          <w:szCs w:val="28"/>
        </w:rPr>
        <w:t>технологического и ценового аудита</w:t>
      </w:r>
      <w:r w:rsidRPr="00F4481D">
        <w:rPr>
          <w:rFonts w:ascii="PT Astra Serif" w:hAnsi="PT Astra Serif"/>
          <w:sz w:val="28"/>
          <w:szCs w:val="28"/>
        </w:rPr>
        <w:t>;</w:t>
      </w:r>
    </w:p>
    <w:p w:rsidR="00887A5D" w:rsidRPr="00F4481D" w:rsidRDefault="00887A5D" w:rsidP="00887A5D">
      <w:pPr>
        <w:ind w:firstLine="709"/>
        <w:jc w:val="both"/>
        <w:rPr>
          <w:rFonts w:ascii="PT Astra Serif" w:hAnsi="PT Astra Serif"/>
          <w:b/>
          <w:sz w:val="28"/>
          <w:szCs w:val="28"/>
        </w:rPr>
      </w:pPr>
      <w:r w:rsidRPr="00F4481D">
        <w:rPr>
          <w:rFonts w:ascii="PT Astra Serif" w:hAnsi="PT Astra Serif"/>
          <w:b/>
          <w:sz w:val="28"/>
          <w:szCs w:val="28"/>
        </w:rPr>
        <w:t xml:space="preserve">-совершенствование </w:t>
      </w:r>
      <w:r w:rsidRPr="00F4481D">
        <w:rPr>
          <w:rFonts w:ascii="PT Astra Serif" w:hAnsi="PT Astra Serif"/>
          <w:sz w:val="28"/>
          <w:szCs w:val="28"/>
        </w:rPr>
        <w:t>порядка авансирования</w:t>
      </w:r>
      <w:r w:rsidRPr="00F4481D">
        <w:rPr>
          <w:rFonts w:ascii="PT Astra Serif" w:hAnsi="PT Astra Serif"/>
          <w:b/>
          <w:sz w:val="28"/>
          <w:szCs w:val="28"/>
        </w:rPr>
        <w:t xml:space="preserve"> по муниципальным контрактам (контрактам, договорам);</w:t>
      </w:r>
    </w:p>
    <w:p w:rsidR="00887A5D" w:rsidRPr="00F4481D" w:rsidRDefault="00887A5D" w:rsidP="00887A5D">
      <w:pPr>
        <w:ind w:firstLine="709"/>
        <w:jc w:val="both"/>
        <w:rPr>
          <w:rFonts w:ascii="PT Astra Serif" w:hAnsi="PT Astra Serif"/>
          <w:sz w:val="28"/>
          <w:szCs w:val="28"/>
        </w:rPr>
      </w:pPr>
      <w:r w:rsidRPr="00F4481D">
        <w:rPr>
          <w:rFonts w:ascii="PT Astra Serif" w:eastAsia="Segoe UI Symbol" w:hAnsi="PT Astra Serif"/>
          <w:b/>
          <w:sz w:val="28"/>
          <w:szCs w:val="28"/>
        </w:rPr>
        <w:t>-</w:t>
      </w:r>
      <w:r w:rsidRPr="00F4481D">
        <w:rPr>
          <w:rFonts w:ascii="PT Astra Serif" w:eastAsia="Arial" w:hAnsi="PT Astra Serif"/>
          <w:b/>
          <w:sz w:val="28"/>
          <w:szCs w:val="28"/>
        </w:rPr>
        <w:t xml:space="preserve"> </w:t>
      </w:r>
      <w:r w:rsidRPr="00F4481D">
        <w:rPr>
          <w:rFonts w:ascii="PT Astra Serif" w:hAnsi="PT Astra Serif"/>
          <w:b/>
          <w:sz w:val="28"/>
          <w:szCs w:val="28"/>
        </w:rPr>
        <w:t>расширение применения механизма казначейского сопровождения</w:t>
      </w:r>
      <w:r w:rsidRPr="00F4481D">
        <w:rPr>
          <w:rFonts w:ascii="PT Astra Serif" w:hAnsi="PT Astra Serif"/>
          <w:sz w:val="28"/>
          <w:szCs w:val="28"/>
        </w:rPr>
        <w:t xml:space="preserve"> на новые виды целевых средств, в том числе с применением казначейского обеспечения обязательств.</w:t>
      </w:r>
    </w:p>
    <w:p w:rsidR="00887A5D" w:rsidRPr="00F4481D" w:rsidRDefault="00887A5D" w:rsidP="00887A5D">
      <w:pPr>
        <w:ind w:firstLine="568"/>
        <w:jc w:val="both"/>
        <w:rPr>
          <w:rFonts w:ascii="PT Astra Serif" w:hAnsi="PT Astra Serif"/>
          <w:b/>
          <w:sz w:val="28"/>
          <w:szCs w:val="28"/>
        </w:rPr>
      </w:pPr>
      <w:r w:rsidRPr="00F4481D">
        <w:rPr>
          <w:rFonts w:ascii="PT Astra Serif" w:hAnsi="PT Astra Serif"/>
          <w:sz w:val="28"/>
          <w:szCs w:val="28"/>
        </w:rPr>
        <w:t xml:space="preserve">Самая </w:t>
      </w:r>
      <w:r w:rsidRPr="00F4481D">
        <w:rPr>
          <w:rFonts w:ascii="PT Astra Serif" w:hAnsi="PT Astra Serif"/>
          <w:b/>
          <w:sz w:val="28"/>
          <w:szCs w:val="28"/>
        </w:rPr>
        <w:t>главная задача –</w:t>
      </w:r>
      <w:r w:rsidR="00AF1E59">
        <w:rPr>
          <w:rFonts w:ascii="PT Astra Serif" w:hAnsi="PT Astra Serif"/>
          <w:b/>
          <w:sz w:val="28"/>
          <w:szCs w:val="28"/>
        </w:rPr>
        <w:t xml:space="preserve"> обеспечение сбалансированности</w:t>
      </w:r>
      <w:r w:rsidRPr="00F4481D">
        <w:rPr>
          <w:rFonts w:ascii="PT Astra Serif" w:hAnsi="PT Astra Serif"/>
          <w:b/>
          <w:sz w:val="28"/>
          <w:szCs w:val="28"/>
        </w:rPr>
        <w:t xml:space="preserve"> бюджет</w:t>
      </w:r>
      <w:r w:rsidR="00AF1E59">
        <w:rPr>
          <w:rFonts w:ascii="PT Astra Serif" w:hAnsi="PT Astra Serif"/>
          <w:b/>
          <w:sz w:val="28"/>
          <w:szCs w:val="28"/>
        </w:rPr>
        <w:t>а</w:t>
      </w:r>
      <w:r w:rsidRPr="00F4481D">
        <w:rPr>
          <w:rFonts w:ascii="PT Astra Serif" w:hAnsi="PT Astra Serif"/>
          <w:b/>
          <w:sz w:val="28"/>
          <w:szCs w:val="28"/>
        </w:rPr>
        <w:t xml:space="preserve"> муниципального образования «</w:t>
      </w:r>
      <w:proofErr w:type="spellStart"/>
      <w:r w:rsidR="00AF1E59" w:rsidRPr="00AF1E59">
        <w:rPr>
          <w:rStyle w:val="FontStyle55"/>
          <w:rFonts w:ascii="PT Astra Serif" w:hAnsi="PT Astra Serif"/>
          <w:b/>
          <w:sz w:val="28"/>
          <w:szCs w:val="28"/>
        </w:rPr>
        <w:t>Каргинское</w:t>
      </w:r>
      <w:proofErr w:type="spellEnd"/>
      <w:r w:rsidR="00AF1E59" w:rsidRPr="00AF1E59">
        <w:rPr>
          <w:rStyle w:val="FontStyle55"/>
          <w:rFonts w:ascii="PT Astra Serif" w:hAnsi="PT Astra Serif"/>
          <w:b/>
          <w:sz w:val="28"/>
          <w:szCs w:val="28"/>
        </w:rPr>
        <w:t xml:space="preserve"> сельское поселение</w:t>
      </w:r>
      <w:r w:rsidRPr="00F4481D">
        <w:rPr>
          <w:rFonts w:ascii="PT Astra Serif" w:hAnsi="PT Astra Serif"/>
          <w:b/>
          <w:sz w:val="28"/>
          <w:szCs w:val="28"/>
        </w:rPr>
        <w:t xml:space="preserve">». </w:t>
      </w:r>
    </w:p>
    <w:p w:rsidR="00887A5D" w:rsidRPr="00F4481D" w:rsidRDefault="00887A5D" w:rsidP="00887A5D">
      <w:pPr>
        <w:ind w:firstLine="708"/>
        <w:contextualSpacing/>
        <w:jc w:val="both"/>
        <w:rPr>
          <w:rFonts w:ascii="PT Astra Serif" w:hAnsi="PT Astra Serif"/>
          <w:sz w:val="28"/>
          <w:szCs w:val="28"/>
        </w:rPr>
      </w:pPr>
      <w:r w:rsidRPr="00F4481D">
        <w:rPr>
          <w:rFonts w:ascii="PT Astra Serif" w:hAnsi="PT Astra Serif"/>
          <w:sz w:val="28"/>
          <w:szCs w:val="28"/>
        </w:rPr>
        <w:t>Основными направлениями работы по обеспечению сбалансированности бюджета по-прежнему будут:</w:t>
      </w:r>
    </w:p>
    <w:p w:rsidR="00887A5D" w:rsidRPr="00F4481D" w:rsidRDefault="00887A5D" w:rsidP="00887A5D">
      <w:pPr>
        <w:pStyle w:val="ae"/>
        <w:numPr>
          <w:ilvl w:val="0"/>
          <w:numId w:val="18"/>
        </w:numPr>
        <w:spacing w:line="240" w:lineRule="auto"/>
        <w:ind w:left="0" w:firstLine="709"/>
        <w:jc w:val="both"/>
        <w:rPr>
          <w:rFonts w:ascii="PT Astra Serif" w:hAnsi="PT Astra Serif"/>
          <w:sz w:val="28"/>
          <w:szCs w:val="28"/>
        </w:rPr>
      </w:pPr>
      <w:r w:rsidRPr="00F4481D">
        <w:rPr>
          <w:rFonts w:ascii="PT Astra Serif" w:hAnsi="PT Astra Serif"/>
          <w:sz w:val="28"/>
          <w:szCs w:val="28"/>
        </w:rPr>
        <w:t xml:space="preserve">обеспечение стабильности налоговых поступлений в </w:t>
      </w:r>
      <w:r w:rsidR="00AF1E59">
        <w:rPr>
          <w:rFonts w:ascii="PT Astra Serif" w:hAnsi="PT Astra Serif"/>
          <w:sz w:val="28"/>
          <w:szCs w:val="28"/>
        </w:rPr>
        <w:t>бюджет поселения</w:t>
      </w:r>
      <w:r w:rsidRPr="00F4481D">
        <w:rPr>
          <w:rFonts w:ascii="PT Astra Serif" w:hAnsi="PT Astra Serif"/>
          <w:sz w:val="28"/>
          <w:szCs w:val="28"/>
        </w:rPr>
        <w:t>;</w:t>
      </w:r>
    </w:p>
    <w:p w:rsidR="00887A5D" w:rsidRPr="00F4481D" w:rsidRDefault="00887A5D" w:rsidP="00887A5D">
      <w:pPr>
        <w:pStyle w:val="ae"/>
        <w:numPr>
          <w:ilvl w:val="0"/>
          <w:numId w:val="18"/>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повышение эффективности расходов, в том числе за счёт перераспределения бюджетных ассигнований в рамках существующих бюджетных ограничений на реализацию приоритетных направлений государственной политики.</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Основным инструментом решения задачи по обеспечению сбалансированности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является выполнение Программы оздоровления муниципальных финансов.</w:t>
      </w:r>
    </w:p>
    <w:p w:rsidR="00887A5D" w:rsidRPr="00F4481D" w:rsidRDefault="00887A5D" w:rsidP="00887A5D">
      <w:pPr>
        <w:ind w:firstLine="708"/>
        <w:jc w:val="both"/>
        <w:rPr>
          <w:rFonts w:ascii="PT Astra Serif" w:hAnsi="PT Astra Serif"/>
          <w:sz w:val="28"/>
          <w:szCs w:val="28"/>
        </w:rPr>
      </w:pPr>
      <w:r w:rsidRPr="00F4481D">
        <w:rPr>
          <w:rFonts w:ascii="PT Astra Serif" w:hAnsi="PT Astra Serif"/>
          <w:sz w:val="28"/>
          <w:szCs w:val="28"/>
        </w:rPr>
        <w:t xml:space="preserve">Бюджет как основной инструмент экономической политики </w:t>
      </w:r>
      <w:r w:rsidR="00AF1E59">
        <w:rPr>
          <w:rFonts w:ascii="PT Astra Serif" w:hAnsi="PT Astra Serif"/>
          <w:sz w:val="28"/>
          <w:szCs w:val="28"/>
        </w:rPr>
        <w:t>поселения</w:t>
      </w:r>
      <w:r w:rsidRPr="00F4481D">
        <w:rPr>
          <w:rFonts w:ascii="PT Astra Serif" w:hAnsi="PT Astra Serif"/>
          <w:sz w:val="28"/>
          <w:szCs w:val="28"/>
        </w:rPr>
        <w:t xml:space="preserve"> призван активизировать в предстоящие годы структурные изменения в экономике. Необходимо приведение уровня бюджетных расходов в соответствие с новыми реалиями, оптимизация структуры бюджетных расходов в целях мобилизации ресурсов на приоритетные направления. </w:t>
      </w:r>
    </w:p>
    <w:p w:rsidR="00887A5D" w:rsidRPr="00F4481D" w:rsidRDefault="00887A5D" w:rsidP="00887A5D">
      <w:pPr>
        <w:ind w:firstLine="708"/>
        <w:jc w:val="both"/>
        <w:rPr>
          <w:rFonts w:ascii="PT Astra Serif" w:hAnsi="PT Astra Serif"/>
          <w:sz w:val="28"/>
          <w:szCs w:val="28"/>
        </w:rPr>
      </w:pPr>
      <w:r w:rsidRPr="00F4481D">
        <w:rPr>
          <w:rFonts w:ascii="PT Astra Serif" w:hAnsi="PT Astra Serif"/>
          <w:sz w:val="28"/>
          <w:szCs w:val="28"/>
        </w:rPr>
        <w:t xml:space="preserve">Ограничение объёмов расходов и дефицита – это не только вопрос устойчивости </w:t>
      </w:r>
      <w:r w:rsidR="00AF1E59">
        <w:rPr>
          <w:rFonts w:ascii="PT Astra Serif" w:hAnsi="PT Astra Serif"/>
          <w:sz w:val="28"/>
          <w:szCs w:val="28"/>
        </w:rPr>
        <w:t>местного</w:t>
      </w:r>
      <w:r w:rsidRPr="00F4481D">
        <w:rPr>
          <w:rFonts w:ascii="PT Astra Serif" w:hAnsi="PT Astra Serif"/>
          <w:sz w:val="28"/>
          <w:szCs w:val="28"/>
        </w:rPr>
        <w:t xml:space="preserve"> бюджета, это вопрос общего экономического равновесия. Поэтому долгосрочным ориентиром в бюджетной политике должен выступать уровень бюджетных расходов, соответствующий реальным доходам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p>
    <w:p w:rsidR="00887A5D" w:rsidRPr="00F4481D" w:rsidRDefault="00887A5D" w:rsidP="00887A5D">
      <w:pPr>
        <w:ind w:firstLine="708"/>
        <w:jc w:val="both"/>
        <w:rPr>
          <w:rFonts w:ascii="PT Astra Serif" w:hAnsi="PT Astra Serif"/>
          <w:sz w:val="28"/>
          <w:szCs w:val="28"/>
        </w:rPr>
      </w:pPr>
      <w:r w:rsidRPr="00F4481D">
        <w:rPr>
          <w:rFonts w:ascii="PT Astra Serif" w:hAnsi="PT Astra Serif"/>
          <w:sz w:val="28"/>
          <w:szCs w:val="28"/>
        </w:rPr>
        <w:lastRenderedPageBreak/>
        <w:t>Повышение эффективности бюджетных расходов предполагает выполнение следующих задач:</w:t>
      </w:r>
    </w:p>
    <w:p w:rsidR="00887A5D" w:rsidRPr="00F4481D" w:rsidRDefault="00887A5D" w:rsidP="00887A5D">
      <w:pPr>
        <w:pStyle w:val="ae"/>
        <w:numPr>
          <w:ilvl w:val="0"/>
          <w:numId w:val="19"/>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 xml:space="preserve">повышение эффективности и результативности имеющихся инструментов программно-целевого управления и </w:t>
      </w:r>
      <w:proofErr w:type="spellStart"/>
      <w:r w:rsidRPr="00F4481D">
        <w:rPr>
          <w:rFonts w:ascii="PT Astra Serif" w:hAnsi="PT Astra Serif"/>
          <w:sz w:val="28"/>
          <w:szCs w:val="28"/>
        </w:rPr>
        <w:t>бюджетирования</w:t>
      </w:r>
      <w:proofErr w:type="spellEnd"/>
      <w:r w:rsidRPr="00F4481D">
        <w:rPr>
          <w:rFonts w:ascii="PT Astra Serif" w:hAnsi="PT Astra Serif"/>
          <w:sz w:val="28"/>
          <w:szCs w:val="28"/>
        </w:rPr>
        <w:t>;</w:t>
      </w:r>
    </w:p>
    <w:p w:rsidR="00887A5D" w:rsidRPr="00F4481D" w:rsidRDefault="00887A5D" w:rsidP="00887A5D">
      <w:pPr>
        <w:pStyle w:val="ae"/>
        <w:numPr>
          <w:ilvl w:val="0"/>
          <w:numId w:val="19"/>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создание условий для повышения качества предоставления муниципальных услуг;</w:t>
      </w:r>
    </w:p>
    <w:p w:rsidR="00887A5D" w:rsidRPr="00F4481D" w:rsidRDefault="00887A5D" w:rsidP="00887A5D">
      <w:pPr>
        <w:pStyle w:val="ae"/>
        <w:numPr>
          <w:ilvl w:val="0"/>
          <w:numId w:val="19"/>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повышение эффективности процедур проведения муниципальных закупок;</w:t>
      </w:r>
    </w:p>
    <w:p w:rsidR="00887A5D" w:rsidRPr="00F4481D" w:rsidRDefault="00887A5D" w:rsidP="00887A5D">
      <w:pPr>
        <w:pStyle w:val="ae"/>
        <w:numPr>
          <w:ilvl w:val="0"/>
          <w:numId w:val="19"/>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совершенствование процедур предварительного и последующего контроля, в том числе уточнение порядка и содержания мер принуждения за нарушения в финансово-бюджетной сфере;</w:t>
      </w:r>
    </w:p>
    <w:p w:rsidR="00887A5D" w:rsidRPr="00F4481D" w:rsidRDefault="00887A5D" w:rsidP="00887A5D">
      <w:pPr>
        <w:pStyle w:val="ae"/>
        <w:numPr>
          <w:ilvl w:val="0"/>
          <w:numId w:val="19"/>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совершенствование межбюджетных отношений с городскими и сельскими поселениями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с учётом меняющегося федерального и регионального законодательства.</w:t>
      </w:r>
    </w:p>
    <w:p w:rsidR="00887A5D" w:rsidRPr="00F4481D" w:rsidRDefault="00887A5D" w:rsidP="00887A5D">
      <w:pPr>
        <w:pStyle w:val="Style4"/>
        <w:widowControl/>
        <w:spacing w:line="240" w:lineRule="auto"/>
        <w:ind w:right="34" w:firstLine="725"/>
        <w:rPr>
          <w:rStyle w:val="FontStyle55"/>
          <w:rFonts w:ascii="PT Astra Serif" w:hAnsi="PT Astra Serif"/>
          <w:sz w:val="28"/>
          <w:szCs w:val="28"/>
        </w:rPr>
      </w:pPr>
      <w:r w:rsidRPr="00F4481D">
        <w:rPr>
          <w:rStyle w:val="FontStyle55"/>
          <w:rFonts w:ascii="PT Astra Serif" w:hAnsi="PT Astra Serif"/>
          <w:sz w:val="28"/>
          <w:szCs w:val="28"/>
        </w:rPr>
        <w:t>Основным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муниципальной политики, остаются муниципальные программы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Style w:val="FontStyle55"/>
          <w:rFonts w:ascii="PT Astra Serif" w:hAnsi="PT Astra Serif"/>
          <w:sz w:val="28"/>
          <w:szCs w:val="28"/>
        </w:rPr>
        <w:t>».</w:t>
      </w:r>
    </w:p>
    <w:p w:rsidR="00887A5D" w:rsidRPr="00F4481D" w:rsidRDefault="00887A5D" w:rsidP="00887A5D">
      <w:pPr>
        <w:pStyle w:val="ae"/>
        <w:spacing w:after="0" w:line="240" w:lineRule="auto"/>
        <w:ind w:left="0" w:firstLine="709"/>
        <w:jc w:val="both"/>
        <w:rPr>
          <w:rFonts w:ascii="PT Astra Serif" w:hAnsi="PT Astra Serif"/>
          <w:sz w:val="28"/>
          <w:szCs w:val="28"/>
        </w:rPr>
      </w:pPr>
      <w:r w:rsidRPr="00F4481D">
        <w:rPr>
          <w:rFonts w:ascii="PT Astra Serif" w:hAnsi="PT Astra Serif"/>
          <w:sz w:val="28"/>
          <w:szCs w:val="28"/>
        </w:rPr>
        <w:t>Развитие методологии разработки муниципальных программ, повышение эффективности их реализации будет продолжено по следующим направлениям:</w:t>
      </w:r>
    </w:p>
    <w:p w:rsidR="00887A5D" w:rsidRPr="00F4481D" w:rsidRDefault="00887A5D" w:rsidP="00887A5D">
      <w:pPr>
        <w:pStyle w:val="ae"/>
        <w:numPr>
          <w:ilvl w:val="0"/>
          <w:numId w:val="20"/>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обязательное отражение в муниципальных программах показателей стратегических документов регионального и федерального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887A5D" w:rsidRPr="00F4481D" w:rsidRDefault="00887A5D" w:rsidP="00887A5D">
      <w:pPr>
        <w:pStyle w:val="ae"/>
        <w:numPr>
          <w:ilvl w:val="0"/>
          <w:numId w:val="20"/>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 xml:space="preserve">повышение </w:t>
      </w:r>
      <w:proofErr w:type="gramStart"/>
      <w:r w:rsidRPr="00F4481D">
        <w:rPr>
          <w:rFonts w:ascii="PT Astra Serif" w:hAnsi="PT Astra Serif"/>
          <w:sz w:val="28"/>
          <w:szCs w:val="28"/>
        </w:rPr>
        <w:t>качества планирования значений целевых показателей муниципальных программ</w:t>
      </w:r>
      <w:proofErr w:type="gramEnd"/>
      <w:r w:rsidRPr="00F4481D">
        <w:rPr>
          <w:rFonts w:ascii="PT Astra Serif" w:hAnsi="PT Astra Serif"/>
          <w:sz w:val="28"/>
          <w:szCs w:val="28"/>
        </w:rPr>
        <w:t>;</w:t>
      </w:r>
    </w:p>
    <w:p w:rsidR="00887A5D" w:rsidRPr="00F4481D" w:rsidRDefault="00887A5D" w:rsidP="00887A5D">
      <w:pPr>
        <w:pStyle w:val="ae"/>
        <w:numPr>
          <w:ilvl w:val="0"/>
          <w:numId w:val="20"/>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обеспечение полноты отражения всего комплекса мер и инструментов муниципальной политики (налоговых льгот, мер тарифного регулирования, нормативного регулирования, участие в управлении организациями и предприятиями);</w:t>
      </w:r>
    </w:p>
    <w:p w:rsidR="00887A5D" w:rsidRPr="00F4481D" w:rsidRDefault="00887A5D" w:rsidP="00887A5D">
      <w:pPr>
        <w:pStyle w:val="ae"/>
        <w:numPr>
          <w:ilvl w:val="0"/>
          <w:numId w:val="20"/>
        </w:numPr>
        <w:spacing w:after="0" w:line="240" w:lineRule="auto"/>
        <w:ind w:left="0" w:firstLine="709"/>
        <w:jc w:val="both"/>
        <w:rPr>
          <w:rFonts w:ascii="PT Astra Serif" w:hAnsi="PT Astra Serif"/>
          <w:sz w:val="28"/>
          <w:szCs w:val="28"/>
        </w:rPr>
      </w:pPr>
      <w:r w:rsidRPr="00F4481D">
        <w:rPr>
          <w:rFonts w:ascii="PT Astra Serif" w:hAnsi="PT Astra Serif"/>
          <w:sz w:val="28"/>
          <w:szCs w:val="28"/>
        </w:rPr>
        <w:t>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887A5D" w:rsidRPr="00F4481D" w:rsidRDefault="00887A5D" w:rsidP="00887A5D">
      <w:pPr>
        <w:widowControl w:val="0"/>
        <w:suppressAutoHyphens/>
        <w:autoSpaceDE w:val="0"/>
        <w:autoSpaceDN w:val="0"/>
        <w:adjustRightInd w:val="0"/>
        <w:ind w:firstLine="709"/>
        <w:jc w:val="both"/>
        <w:rPr>
          <w:rFonts w:ascii="PT Astra Serif" w:hAnsi="PT Astra Serif"/>
          <w:sz w:val="28"/>
          <w:szCs w:val="28"/>
        </w:rPr>
      </w:pPr>
      <w:r w:rsidRPr="00F4481D">
        <w:rPr>
          <w:rFonts w:ascii="PT Astra Serif" w:hAnsi="PT Astra Serif"/>
          <w:sz w:val="28"/>
          <w:szCs w:val="28"/>
        </w:rPr>
        <w:t>В трехлетней перспективе будет продолжена работа по укреплению доходной базы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за счет наращивания стабильных доходных источников и мобилизации в бюджет имеющихся резервов.</w:t>
      </w:r>
    </w:p>
    <w:p w:rsidR="00AF1E59" w:rsidRDefault="00AF1E59" w:rsidP="00887A5D">
      <w:pPr>
        <w:jc w:val="center"/>
        <w:rPr>
          <w:rFonts w:ascii="PT Astra Serif" w:hAnsi="PT Astra Serif"/>
          <w:sz w:val="28"/>
          <w:szCs w:val="28"/>
        </w:rPr>
      </w:pPr>
    </w:p>
    <w:p w:rsidR="00AF1E59" w:rsidRDefault="00AF1E59" w:rsidP="00887A5D">
      <w:pPr>
        <w:jc w:val="center"/>
        <w:rPr>
          <w:rFonts w:ascii="PT Astra Serif" w:hAnsi="PT Astra Serif"/>
          <w:sz w:val="28"/>
          <w:szCs w:val="28"/>
        </w:rPr>
      </w:pPr>
    </w:p>
    <w:p w:rsidR="00887A5D" w:rsidRPr="00F4481D" w:rsidRDefault="00887A5D" w:rsidP="00887A5D">
      <w:pPr>
        <w:jc w:val="center"/>
        <w:rPr>
          <w:rFonts w:ascii="PT Astra Serif" w:hAnsi="PT Astra Serif"/>
          <w:sz w:val="28"/>
          <w:szCs w:val="28"/>
        </w:rPr>
      </w:pPr>
      <w:r w:rsidRPr="00F4481D">
        <w:rPr>
          <w:rFonts w:ascii="PT Astra Serif" w:hAnsi="PT Astra Serif"/>
          <w:b/>
          <w:bCs/>
          <w:sz w:val="28"/>
          <w:szCs w:val="28"/>
        </w:rPr>
        <w:lastRenderedPageBreak/>
        <w:t>Основные направления бюджетной и налоговой политики м</w:t>
      </w:r>
      <w:r w:rsidRPr="00F4481D">
        <w:rPr>
          <w:rFonts w:ascii="PT Astra Serif" w:hAnsi="PT Astra Serif"/>
          <w:b/>
          <w:sz w:val="28"/>
          <w:szCs w:val="28"/>
        </w:rPr>
        <w:t>униципального образования «</w:t>
      </w:r>
      <w:proofErr w:type="spellStart"/>
      <w:r w:rsidR="00AF1E59" w:rsidRPr="00AF1E59">
        <w:rPr>
          <w:rStyle w:val="FontStyle55"/>
          <w:rFonts w:ascii="PT Astra Serif" w:hAnsi="PT Astra Serif"/>
          <w:b/>
          <w:sz w:val="28"/>
          <w:szCs w:val="28"/>
        </w:rPr>
        <w:t>Каргинское</w:t>
      </w:r>
      <w:proofErr w:type="spellEnd"/>
      <w:r w:rsidR="00AF1E59" w:rsidRPr="00AF1E59">
        <w:rPr>
          <w:rStyle w:val="FontStyle55"/>
          <w:rFonts w:ascii="PT Astra Serif" w:hAnsi="PT Astra Serif"/>
          <w:b/>
          <w:sz w:val="28"/>
          <w:szCs w:val="28"/>
        </w:rPr>
        <w:t xml:space="preserve"> сельское поселение</w:t>
      </w:r>
      <w:r w:rsidRPr="00F4481D">
        <w:rPr>
          <w:rFonts w:ascii="PT Astra Serif" w:hAnsi="PT Astra Serif"/>
          <w:b/>
          <w:sz w:val="28"/>
          <w:szCs w:val="28"/>
        </w:rPr>
        <w:t xml:space="preserve">» </w:t>
      </w:r>
      <w:r w:rsidRPr="00F4481D">
        <w:rPr>
          <w:rFonts w:ascii="PT Astra Serif" w:hAnsi="PT Astra Serif"/>
          <w:b/>
          <w:bCs/>
          <w:sz w:val="28"/>
          <w:szCs w:val="28"/>
        </w:rPr>
        <w:t xml:space="preserve">на 2025 год и на плановый период 2026 и 2027 годов </w:t>
      </w:r>
      <w:r w:rsidRPr="00F4481D">
        <w:rPr>
          <w:rFonts w:ascii="PT Astra Serif" w:hAnsi="PT Astra Serif"/>
          <w:b/>
          <w:bCs/>
          <w:sz w:val="28"/>
          <w:szCs w:val="28"/>
        </w:rPr>
        <w:br/>
      </w:r>
    </w:p>
    <w:p w:rsidR="00887A5D" w:rsidRPr="00F4481D" w:rsidRDefault="00887A5D" w:rsidP="00887A5D">
      <w:pPr>
        <w:ind w:firstLine="720"/>
        <w:jc w:val="both"/>
        <w:rPr>
          <w:rFonts w:ascii="PT Astra Serif" w:hAnsi="PT Astra Serif"/>
          <w:b/>
          <w:sz w:val="28"/>
          <w:szCs w:val="28"/>
        </w:rPr>
      </w:pPr>
      <w:r w:rsidRPr="00F4481D">
        <w:rPr>
          <w:rFonts w:ascii="PT Astra Serif" w:hAnsi="PT Astra Serif"/>
          <w:sz w:val="28"/>
          <w:szCs w:val="28"/>
        </w:rPr>
        <w:t>Бюджетная политика на 2025 год и на плановый период 2026 и 2027 годов в области расходов бюджета отвечает принципам консервативного бюджетного планирования и ориентирована на оптимизацию расходных обязательств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r w:rsidRPr="00F4481D">
        <w:rPr>
          <w:rFonts w:ascii="PT Astra Serif" w:hAnsi="PT Astra Serif"/>
          <w:b/>
          <w:sz w:val="28"/>
          <w:szCs w:val="28"/>
        </w:rPr>
        <w:t xml:space="preserve"> </w:t>
      </w:r>
    </w:p>
    <w:p w:rsidR="00887A5D" w:rsidRPr="00F4481D" w:rsidRDefault="00887A5D" w:rsidP="00887A5D">
      <w:pPr>
        <w:spacing w:line="228" w:lineRule="auto"/>
        <w:ind w:firstLine="720"/>
        <w:jc w:val="both"/>
        <w:rPr>
          <w:rFonts w:ascii="PT Astra Serif" w:hAnsi="PT Astra Serif"/>
          <w:sz w:val="28"/>
          <w:szCs w:val="28"/>
        </w:rPr>
      </w:pPr>
      <w:r w:rsidRPr="00F4481D">
        <w:rPr>
          <w:rFonts w:ascii="PT Astra Serif" w:hAnsi="PT Astra Serif"/>
          <w:sz w:val="28"/>
          <w:szCs w:val="28"/>
        </w:rPr>
        <w:t>Ограниченные финансовые ресурсы не позволяют при формировании бюджета на 2025 год и на плановый период 2026 и 2027 годов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социально-экономического развития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и основным направлениям бюджетной и налоговой политики.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 </w:t>
      </w:r>
    </w:p>
    <w:p w:rsidR="00887A5D" w:rsidRPr="00F4481D" w:rsidRDefault="00887A5D" w:rsidP="00887A5D">
      <w:pPr>
        <w:spacing w:line="228" w:lineRule="auto"/>
        <w:ind w:firstLine="720"/>
        <w:jc w:val="both"/>
        <w:rPr>
          <w:rFonts w:ascii="PT Astra Serif" w:hAnsi="PT Astra Serif"/>
          <w:sz w:val="28"/>
          <w:szCs w:val="28"/>
        </w:rPr>
      </w:pPr>
      <w:r w:rsidRPr="00F4481D">
        <w:rPr>
          <w:rFonts w:ascii="PT Astra Serif" w:hAnsi="PT Astra Serif"/>
          <w:sz w:val="28"/>
          <w:szCs w:val="28"/>
        </w:rPr>
        <w:t>Стратегической линией бюджетной политики будет являться не рост расходов, а повышение их эффективности, в том числе переориентация бюджетных ассигнований в пользу приоритетных направлений и проектов, нацеленных на развитие человеческого капитала и инфраструктуры.</w:t>
      </w:r>
    </w:p>
    <w:p w:rsidR="00887A5D" w:rsidRPr="00F4481D" w:rsidRDefault="00887A5D" w:rsidP="00887A5D">
      <w:pPr>
        <w:ind w:firstLine="708"/>
        <w:jc w:val="both"/>
        <w:rPr>
          <w:rFonts w:ascii="PT Astra Serif" w:hAnsi="PT Astra Serif"/>
          <w:b/>
          <w:sz w:val="28"/>
          <w:szCs w:val="28"/>
        </w:rPr>
      </w:pPr>
      <w:r w:rsidRPr="00F4481D">
        <w:rPr>
          <w:rFonts w:ascii="PT Astra Serif" w:hAnsi="PT Astra Serif"/>
          <w:sz w:val="28"/>
          <w:szCs w:val="28"/>
        </w:rPr>
        <w:t xml:space="preserve">В целях достижения целевых ориентиров и обеспечения устойчивого развития экономики и социальной стабильности при рациональном и эффективном использовании бюджетных средств, а также учитывая насущную актуальность большинства направлений бюджетной политики, заявленных в предыдущие годы, </w:t>
      </w:r>
      <w:r w:rsidRPr="00F4481D">
        <w:rPr>
          <w:rFonts w:ascii="PT Astra Serif" w:hAnsi="PT Astra Serif"/>
          <w:b/>
          <w:sz w:val="28"/>
          <w:szCs w:val="28"/>
        </w:rPr>
        <w:t>основными направлениями бюджетной политики на 2025-2027 годы останутся прежними, как и в предыдущие годы:</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1. Совершенствование структуры расходов бюджета и повышение их эффективности.</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Исчерпание возможностей для наращивания общего объема расходов бюджета требует выявления резервов экономии по каждому из направлений использования бюджетных средств.</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В условиях ограниченности бюджетных ресурсов необходимо ясное понимание последствий реализации любых мер муниципальной политики с точки зрения их влияния на темпы продвижения к достижению поставленных целей и задач.</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В связи с этим на первый план выходит задача повышения эффективности и обоснованности показателей муниципальных программ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Муниципальные программы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являются наиболее значимым инструментом </w:t>
      </w:r>
      <w:proofErr w:type="spellStart"/>
      <w:r w:rsidRPr="00F4481D">
        <w:rPr>
          <w:rFonts w:ascii="PT Astra Serif" w:hAnsi="PT Astra Serif"/>
          <w:sz w:val="28"/>
          <w:szCs w:val="28"/>
        </w:rPr>
        <w:lastRenderedPageBreak/>
        <w:t>бюджетирования</w:t>
      </w:r>
      <w:proofErr w:type="spellEnd"/>
      <w:r w:rsidRPr="00F4481D">
        <w:rPr>
          <w:rFonts w:ascii="PT Astra Serif" w:hAnsi="PT Astra Serif"/>
          <w:sz w:val="28"/>
          <w:szCs w:val="28"/>
        </w:rPr>
        <w:t>, ориентированного на результат, с помощью которого увязываются стратегическое и бюджетное планирование.</w:t>
      </w:r>
    </w:p>
    <w:p w:rsidR="00887A5D" w:rsidRPr="00F4481D" w:rsidRDefault="00887A5D" w:rsidP="00887A5D">
      <w:pPr>
        <w:ind w:firstLine="720"/>
        <w:jc w:val="both"/>
        <w:rPr>
          <w:rFonts w:ascii="PT Astra Serif" w:hAnsi="PT Astra Serif"/>
          <w:sz w:val="28"/>
          <w:szCs w:val="28"/>
        </w:rPr>
      </w:pPr>
      <w:proofErr w:type="gramStart"/>
      <w:r w:rsidRPr="00F4481D">
        <w:rPr>
          <w:rFonts w:ascii="PT Astra Serif" w:hAnsi="PT Astra Serif"/>
          <w:sz w:val="28"/>
          <w:szCs w:val="28"/>
        </w:rPr>
        <w:t>В связи с чем все программно-целевые методы управления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должны отвечать приоритетам социально - экономического развития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а также разрабатываться и реализовываться с учетом оценки бюджетной эффективности расходов бюджета, позволяющей соизмерять затраты и результаты выполнения программных мероприятий, оценивать степень достижения поставленных целей и задач.</w:t>
      </w:r>
      <w:proofErr w:type="gramEnd"/>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Ресурсы бюджета муниципального образования «</w:t>
      </w:r>
      <w:proofErr w:type="spellStart"/>
      <w:r w:rsidR="00AF1E59">
        <w:rPr>
          <w:rStyle w:val="FontStyle55"/>
          <w:rFonts w:ascii="PT Astra Serif" w:hAnsi="PT Astra Serif"/>
          <w:sz w:val="28"/>
          <w:szCs w:val="28"/>
        </w:rPr>
        <w:t>Каргинское</w:t>
      </w:r>
      <w:proofErr w:type="spellEnd"/>
      <w:r w:rsidR="00AF1E59">
        <w:rPr>
          <w:rStyle w:val="FontStyle55"/>
          <w:rFonts w:ascii="PT Astra Serif" w:hAnsi="PT Astra Serif"/>
          <w:sz w:val="28"/>
          <w:szCs w:val="28"/>
        </w:rPr>
        <w:t xml:space="preserve"> сельское поселение</w:t>
      </w:r>
      <w:r w:rsidRPr="00F4481D">
        <w:rPr>
          <w:rFonts w:ascii="PT Astra Serif" w:hAnsi="PT Astra Serif"/>
          <w:sz w:val="28"/>
          <w:szCs w:val="28"/>
        </w:rPr>
        <w:t>» должны быть мобилизованы на приоритетных направлениях, а их отдача должны быть максимальной.</w:t>
      </w:r>
    </w:p>
    <w:p w:rsidR="00887A5D" w:rsidRPr="00F4481D" w:rsidRDefault="00B3625F" w:rsidP="00887A5D">
      <w:pPr>
        <w:ind w:firstLine="720"/>
        <w:rPr>
          <w:rFonts w:ascii="PT Astra Serif" w:hAnsi="PT Astra Serif"/>
          <w:sz w:val="28"/>
          <w:szCs w:val="28"/>
        </w:rPr>
      </w:pPr>
      <w:r>
        <w:rPr>
          <w:rFonts w:ascii="PT Astra Serif" w:hAnsi="PT Astra Serif"/>
          <w:sz w:val="28"/>
          <w:szCs w:val="28"/>
        </w:rPr>
        <w:t>2</w:t>
      </w:r>
      <w:r w:rsidR="00887A5D" w:rsidRPr="00F4481D">
        <w:rPr>
          <w:rFonts w:ascii="PT Astra Serif" w:hAnsi="PT Astra Serif"/>
          <w:sz w:val="28"/>
          <w:szCs w:val="28"/>
        </w:rPr>
        <w:t>. Развитие процедур исполнения бюджета.</w:t>
      </w:r>
    </w:p>
    <w:p w:rsidR="00887A5D" w:rsidRPr="00F4481D" w:rsidRDefault="00887A5D" w:rsidP="00887A5D">
      <w:pPr>
        <w:ind w:firstLine="720"/>
        <w:jc w:val="both"/>
        <w:rPr>
          <w:rFonts w:ascii="PT Astra Serif" w:hAnsi="PT Astra Serif"/>
          <w:sz w:val="28"/>
          <w:szCs w:val="28"/>
        </w:rPr>
      </w:pPr>
      <w:r w:rsidRPr="00F4481D">
        <w:rPr>
          <w:rFonts w:ascii="PT Astra Serif" w:hAnsi="PT Astra Serif"/>
          <w:sz w:val="28"/>
          <w:szCs w:val="28"/>
        </w:rPr>
        <w:t>Все необходимые меры для организации исполнения бюджета должны приниматься до начала финансового года. При этом в первую очередь необходимо обеспечить качество и строгое соблюдение установленных сроков подготовки проектов муниципальных правовых актов, необходимых для исполнения бюджета.</w:t>
      </w:r>
    </w:p>
    <w:p w:rsidR="00887A5D" w:rsidRPr="00F4481D" w:rsidRDefault="00B3625F" w:rsidP="00887A5D">
      <w:pPr>
        <w:autoSpaceDE w:val="0"/>
        <w:autoSpaceDN w:val="0"/>
        <w:adjustRightInd w:val="0"/>
        <w:ind w:firstLine="720"/>
        <w:rPr>
          <w:rFonts w:ascii="PT Astra Serif" w:hAnsi="PT Astra Serif"/>
          <w:sz w:val="28"/>
          <w:szCs w:val="28"/>
        </w:rPr>
      </w:pPr>
      <w:r>
        <w:rPr>
          <w:rFonts w:ascii="PT Astra Serif" w:hAnsi="PT Astra Serif"/>
          <w:sz w:val="28"/>
          <w:szCs w:val="28"/>
        </w:rPr>
        <w:t>3</w:t>
      </w:r>
      <w:r w:rsidR="00887A5D" w:rsidRPr="00F4481D">
        <w:rPr>
          <w:rFonts w:ascii="PT Astra Serif" w:hAnsi="PT Astra Serif"/>
          <w:sz w:val="28"/>
          <w:szCs w:val="28"/>
        </w:rPr>
        <w:t>. Дальнейшая реализация проекта «Открытый бюджет».</w:t>
      </w:r>
    </w:p>
    <w:p w:rsidR="00887A5D" w:rsidRPr="00F4481D" w:rsidRDefault="00887A5D" w:rsidP="00887A5D">
      <w:pPr>
        <w:shd w:val="clear" w:color="auto" w:fill="FFFFFF"/>
        <w:ind w:firstLine="708"/>
        <w:jc w:val="both"/>
        <w:rPr>
          <w:rFonts w:ascii="PT Astra Serif" w:hAnsi="PT Astra Serif"/>
          <w:sz w:val="28"/>
          <w:szCs w:val="28"/>
        </w:rPr>
      </w:pPr>
      <w:r w:rsidRPr="00F4481D">
        <w:rPr>
          <w:rFonts w:ascii="PT Astra Serif" w:hAnsi="PT Astra Serif"/>
          <w:sz w:val="28"/>
          <w:szCs w:val="28"/>
        </w:rPr>
        <w:t>Бюджетная политика осуществляется в интересах общества. Успех её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её реализации.</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В рамках дальнейшей реализации проекта «Открытый бюджет» с 2014 года значительно расширена сфера информирования населения о бюджете муниципального образования «</w:t>
      </w:r>
      <w:proofErr w:type="spellStart"/>
      <w:r w:rsidR="00B3625F">
        <w:rPr>
          <w:rStyle w:val="FontStyle55"/>
          <w:rFonts w:ascii="PT Astra Serif" w:hAnsi="PT Astra Serif"/>
          <w:sz w:val="28"/>
          <w:szCs w:val="28"/>
        </w:rPr>
        <w:t>Каргинское</w:t>
      </w:r>
      <w:proofErr w:type="spellEnd"/>
      <w:r w:rsidR="00B3625F">
        <w:rPr>
          <w:rStyle w:val="FontStyle55"/>
          <w:rFonts w:ascii="PT Astra Serif" w:hAnsi="PT Astra Serif"/>
          <w:sz w:val="28"/>
          <w:szCs w:val="28"/>
        </w:rPr>
        <w:t xml:space="preserve"> сельское поселение</w:t>
      </w:r>
      <w:r w:rsidRPr="00F4481D">
        <w:rPr>
          <w:rFonts w:ascii="PT Astra Serif" w:hAnsi="PT Astra Serif"/>
          <w:sz w:val="28"/>
          <w:szCs w:val="28"/>
        </w:rPr>
        <w:t>», в том числе через опубликование «Бюджета для граждан» на официальном сайте администрации муниципального образования «</w:t>
      </w:r>
      <w:proofErr w:type="spellStart"/>
      <w:r w:rsidR="00B3625F">
        <w:rPr>
          <w:rStyle w:val="FontStyle55"/>
          <w:rFonts w:ascii="PT Astra Serif" w:hAnsi="PT Astra Serif"/>
          <w:sz w:val="28"/>
          <w:szCs w:val="28"/>
        </w:rPr>
        <w:t>Каргинское</w:t>
      </w:r>
      <w:proofErr w:type="spellEnd"/>
      <w:r w:rsidR="00B3625F">
        <w:rPr>
          <w:rStyle w:val="FontStyle55"/>
          <w:rFonts w:ascii="PT Astra Serif" w:hAnsi="PT Astra Serif"/>
          <w:sz w:val="28"/>
          <w:szCs w:val="28"/>
        </w:rPr>
        <w:t xml:space="preserve"> сельское поселение</w:t>
      </w:r>
      <w:r w:rsidRPr="00F4481D">
        <w:rPr>
          <w:rFonts w:ascii="PT Astra Serif" w:hAnsi="PT Astra Serif"/>
          <w:sz w:val="28"/>
          <w:szCs w:val="28"/>
        </w:rPr>
        <w:t xml:space="preserve">». </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Основной целью «Бюджета для граждан» является предоставление населению актуальной информации о бюджете и его исполнении в объективной, заслуживающей доверия и доступной для понимания форме.</w:t>
      </w:r>
    </w:p>
    <w:p w:rsidR="00887A5D" w:rsidRPr="00F4481D" w:rsidRDefault="00887A5D" w:rsidP="00887A5D">
      <w:pPr>
        <w:ind w:firstLine="709"/>
        <w:jc w:val="both"/>
        <w:rPr>
          <w:rFonts w:ascii="PT Astra Serif" w:hAnsi="PT Astra Serif"/>
          <w:sz w:val="28"/>
          <w:szCs w:val="28"/>
        </w:rPr>
      </w:pPr>
      <w:r w:rsidRPr="00F4481D">
        <w:rPr>
          <w:rFonts w:ascii="PT Astra Serif" w:hAnsi="PT Astra Serif"/>
          <w:sz w:val="28"/>
          <w:szCs w:val="28"/>
        </w:rPr>
        <w:t>В 2025 – 2027 годах будет продолжена работа по поиску новых форм информирования населения о бюджете муниципального образования «</w:t>
      </w:r>
      <w:proofErr w:type="spellStart"/>
      <w:r w:rsidR="00B3625F">
        <w:rPr>
          <w:rStyle w:val="FontStyle55"/>
          <w:rFonts w:ascii="PT Astra Serif" w:hAnsi="PT Astra Serif"/>
          <w:sz w:val="28"/>
          <w:szCs w:val="28"/>
        </w:rPr>
        <w:t>Каргинское</w:t>
      </w:r>
      <w:proofErr w:type="spellEnd"/>
      <w:r w:rsidR="00B3625F">
        <w:rPr>
          <w:rStyle w:val="FontStyle55"/>
          <w:rFonts w:ascii="PT Astra Serif" w:hAnsi="PT Astra Serif"/>
          <w:sz w:val="28"/>
          <w:szCs w:val="28"/>
        </w:rPr>
        <w:t xml:space="preserve"> сельское поселение</w:t>
      </w:r>
      <w:r w:rsidRPr="00F4481D">
        <w:rPr>
          <w:rFonts w:ascii="PT Astra Serif" w:hAnsi="PT Astra Serif"/>
          <w:sz w:val="28"/>
          <w:szCs w:val="28"/>
        </w:rPr>
        <w:t>».</w:t>
      </w:r>
    </w:p>
    <w:p w:rsidR="00887A5D" w:rsidRPr="00F4481D" w:rsidRDefault="00887A5D" w:rsidP="00887A5D">
      <w:pPr>
        <w:widowControl w:val="0"/>
        <w:tabs>
          <w:tab w:val="left" w:pos="0"/>
        </w:tabs>
        <w:autoSpaceDE w:val="0"/>
        <w:autoSpaceDN w:val="0"/>
        <w:adjustRightInd w:val="0"/>
        <w:rPr>
          <w:rFonts w:ascii="PT Astra Serif" w:hAnsi="PT Astra Serif"/>
          <w:spacing w:val="3"/>
          <w:sz w:val="28"/>
          <w:szCs w:val="28"/>
        </w:rPr>
      </w:pPr>
      <w:r w:rsidRPr="00F4481D">
        <w:rPr>
          <w:rFonts w:ascii="PT Astra Serif" w:hAnsi="PT Astra Serif"/>
          <w:spacing w:val="3"/>
          <w:sz w:val="28"/>
          <w:szCs w:val="28"/>
        </w:rPr>
        <w:tab/>
      </w:r>
    </w:p>
    <w:p w:rsidR="00887A5D" w:rsidRPr="00F4481D" w:rsidRDefault="00887A5D" w:rsidP="00887A5D">
      <w:pPr>
        <w:widowControl w:val="0"/>
        <w:tabs>
          <w:tab w:val="left" w:pos="0"/>
        </w:tabs>
        <w:autoSpaceDE w:val="0"/>
        <w:autoSpaceDN w:val="0"/>
        <w:adjustRightInd w:val="0"/>
        <w:rPr>
          <w:rFonts w:ascii="PT Astra Serif" w:hAnsi="PT Astra Serif"/>
          <w:b/>
          <w:sz w:val="28"/>
          <w:szCs w:val="28"/>
        </w:rPr>
      </w:pPr>
      <w:r w:rsidRPr="00F4481D">
        <w:rPr>
          <w:rFonts w:ascii="PT Astra Serif" w:hAnsi="PT Astra Serif"/>
          <w:b/>
          <w:sz w:val="28"/>
          <w:szCs w:val="28"/>
        </w:rPr>
        <w:t>Повышение собираемости налогов, совершенствование методов налогового администрирования.</w:t>
      </w:r>
    </w:p>
    <w:p w:rsidR="00887A5D" w:rsidRPr="00F4481D" w:rsidRDefault="00887A5D" w:rsidP="00887A5D">
      <w:pPr>
        <w:pStyle w:val="western"/>
        <w:spacing w:before="0" w:beforeAutospacing="0" w:after="0" w:afterAutospacing="0"/>
        <w:ind w:firstLine="708"/>
        <w:jc w:val="both"/>
        <w:rPr>
          <w:rFonts w:ascii="PT Astra Serif" w:hAnsi="PT Astra Serif"/>
          <w:sz w:val="28"/>
          <w:szCs w:val="28"/>
        </w:rPr>
      </w:pPr>
      <w:r w:rsidRPr="00F4481D">
        <w:rPr>
          <w:rFonts w:ascii="PT Astra Serif" w:hAnsi="PT Astra Serif"/>
          <w:sz w:val="28"/>
          <w:szCs w:val="28"/>
        </w:rPr>
        <w:t>Обеспечение полноты собираемости налогов остается важнейшей задачей муниципального образования «</w:t>
      </w:r>
      <w:proofErr w:type="spellStart"/>
      <w:r w:rsidR="00B3625F">
        <w:rPr>
          <w:rStyle w:val="FontStyle55"/>
          <w:rFonts w:ascii="PT Astra Serif" w:hAnsi="PT Astra Serif"/>
          <w:sz w:val="28"/>
          <w:szCs w:val="28"/>
        </w:rPr>
        <w:t>Каргинское</w:t>
      </w:r>
      <w:proofErr w:type="spellEnd"/>
      <w:r w:rsidR="00B3625F">
        <w:rPr>
          <w:rStyle w:val="FontStyle55"/>
          <w:rFonts w:ascii="PT Astra Serif" w:hAnsi="PT Astra Serif"/>
          <w:sz w:val="28"/>
          <w:szCs w:val="28"/>
        </w:rPr>
        <w:t xml:space="preserve"> сельское поселение</w:t>
      </w:r>
      <w:r w:rsidRPr="00F4481D">
        <w:rPr>
          <w:rFonts w:ascii="PT Astra Serif" w:hAnsi="PT Astra Serif"/>
          <w:sz w:val="28"/>
          <w:szCs w:val="28"/>
        </w:rPr>
        <w:t>» в условиях сохраняющейся нестабильности экономической ситуации.</w:t>
      </w:r>
    </w:p>
    <w:p w:rsidR="00887A5D" w:rsidRPr="00F4481D" w:rsidRDefault="00887A5D" w:rsidP="00887A5D">
      <w:pPr>
        <w:suppressAutoHyphens/>
        <w:ind w:firstLine="709"/>
        <w:jc w:val="both"/>
        <w:rPr>
          <w:rFonts w:ascii="PT Astra Serif" w:hAnsi="PT Astra Serif"/>
          <w:sz w:val="28"/>
          <w:szCs w:val="28"/>
        </w:rPr>
      </w:pPr>
      <w:r w:rsidRPr="00F4481D">
        <w:rPr>
          <w:rFonts w:ascii="PT Astra Serif" w:hAnsi="PT Astra Serif"/>
          <w:sz w:val="28"/>
          <w:szCs w:val="28"/>
        </w:rPr>
        <w:t>В последние годы вопросам совершенствования методов налогового администрирования уделяется много внимания на федеральном, региональном и местном уровнях.</w:t>
      </w:r>
    </w:p>
    <w:p w:rsidR="00887A5D" w:rsidRPr="00F4481D" w:rsidRDefault="00887A5D" w:rsidP="00B3625F">
      <w:pPr>
        <w:suppressAutoHyphens/>
        <w:ind w:firstLine="709"/>
        <w:jc w:val="both"/>
        <w:rPr>
          <w:rFonts w:ascii="PT Astra Serif" w:hAnsi="PT Astra Serif"/>
          <w:sz w:val="28"/>
          <w:szCs w:val="28"/>
        </w:rPr>
      </w:pPr>
      <w:r w:rsidRPr="00F4481D">
        <w:rPr>
          <w:rFonts w:ascii="PT Astra Serif" w:hAnsi="PT Astra Serif"/>
          <w:sz w:val="28"/>
          <w:szCs w:val="28"/>
        </w:rPr>
        <w:lastRenderedPageBreak/>
        <w:t>Налоговая политика трехлетнего периода, так же как и предыдущих лет, будет направлена на проведение целенаправленной и эффективной работы с федеральными, областными и местными администраторами доходов бюджета муниципального образования «</w:t>
      </w:r>
      <w:proofErr w:type="spellStart"/>
      <w:r w:rsidR="00B3625F">
        <w:rPr>
          <w:rFonts w:ascii="PT Astra Serif" w:hAnsi="PT Astra Serif"/>
          <w:sz w:val="28"/>
          <w:szCs w:val="28"/>
        </w:rPr>
        <w:t>Каргинское</w:t>
      </w:r>
      <w:proofErr w:type="spellEnd"/>
      <w:r w:rsidR="00B3625F">
        <w:rPr>
          <w:rFonts w:ascii="PT Astra Serif" w:hAnsi="PT Astra Serif"/>
          <w:sz w:val="28"/>
          <w:szCs w:val="28"/>
        </w:rPr>
        <w:t xml:space="preserve"> сельское поселение</w:t>
      </w:r>
      <w:r w:rsidRPr="00F4481D">
        <w:rPr>
          <w:rFonts w:ascii="PT Astra Serif" w:hAnsi="PT Astra Serif"/>
          <w:sz w:val="28"/>
          <w:szCs w:val="28"/>
        </w:rPr>
        <w:t>» с целью пополнения доходами бюджета муниципального образования, выявления скрытых резервов, повышения уровня собираемости налогов, сокращения недоимки</w:t>
      </w:r>
      <w:r w:rsidR="00B3625F">
        <w:rPr>
          <w:rFonts w:ascii="PT Astra Serif" w:hAnsi="PT Astra Serif"/>
          <w:sz w:val="28"/>
          <w:szCs w:val="28"/>
        </w:rPr>
        <w:t>, усиления налоговой дисциплины.</w:t>
      </w:r>
    </w:p>
    <w:p w:rsidR="00887A5D" w:rsidRPr="00F4481D" w:rsidRDefault="00887A5D" w:rsidP="00887A5D">
      <w:pPr>
        <w:ind w:firstLine="709"/>
        <w:jc w:val="both"/>
        <w:rPr>
          <w:rFonts w:ascii="PT Astra Serif" w:eastAsia="Calibri" w:hAnsi="PT Astra Serif"/>
          <w:sz w:val="28"/>
          <w:szCs w:val="28"/>
        </w:rPr>
      </w:pPr>
      <w:r w:rsidRPr="00F4481D">
        <w:rPr>
          <w:rFonts w:ascii="PT Astra Serif" w:eastAsia="Calibri" w:hAnsi="PT Astra Serif"/>
          <w:sz w:val="28"/>
          <w:szCs w:val="28"/>
        </w:rPr>
        <w:t xml:space="preserve">Важнейшей задачей для обеспечения полноты собираемости налогов в бюджет в период нестабильной экономической ситуации является организация мероприятий по сокращению недоимки по налогам. Несвоевременная уплата налогов, выплата заработной платы «в конвертах», без налогообложения, приводят к значительным потерям доходов бюджета. Основную нагрузку по реализации этой задачи должны взять на себя налоговая служба и служба судебных приставов. </w:t>
      </w:r>
    </w:p>
    <w:p w:rsidR="00B3625F" w:rsidRDefault="00B3625F" w:rsidP="00B3625F">
      <w:pPr>
        <w:ind w:firstLine="709"/>
        <w:jc w:val="both"/>
        <w:rPr>
          <w:rFonts w:ascii="PT Astra Serif" w:hAnsi="PT Astra Serif"/>
          <w:sz w:val="28"/>
          <w:szCs w:val="28"/>
        </w:rPr>
      </w:pPr>
    </w:p>
    <w:p w:rsidR="00B3625F" w:rsidRPr="00291908" w:rsidRDefault="00B3625F" w:rsidP="00B3625F">
      <w:pPr>
        <w:ind w:firstLine="709"/>
        <w:jc w:val="both"/>
        <w:rPr>
          <w:rFonts w:ascii="PT Astra Serif" w:hAnsi="PT Astra Serif"/>
          <w:sz w:val="28"/>
          <w:szCs w:val="28"/>
        </w:rPr>
      </w:pPr>
      <w:r w:rsidRPr="00291908">
        <w:rPr>
          <w:rFonts w:ascii="PT Astra Serif" w:hAnsi="PT Astra Serif"/>
          <w:sz w:val="28"/>
          <w:szCs w:val="28"/>
        </w:rPr>
        <w:t>Таким образом, реализуемая последовательная бюджетная и налоговая политика муниципального образования «</w:t>
      </w:r>
      <w:proofErr w:type="spellStart"/>
      <w:r w:rsidRPr="00291908">
        <w:rPr>
          <w:rFonts w:ascii="PT Astra Serif" w:hAnsi="PT Astra Serif"/>
          <w:sz w:val="28"/>
          <w:szCs w:val="28"/>
        </w:rPr>
        <w:t>Каргинское</w:t>
      </w:r>
      <w:proofErr w:type="spellEnd"/>
      <w:r w:rsidRPr="00291908">
        <w:rPr>
          <w:rFonts w:ascii="PT Astra Serif" w:hAnsi="PT Astra Serif"/>
          <w:sz w:val="28"/>
          <w:szCs w:val="28"/>
        </w:rPr>
        <w:t xml:space="preserve"> сельское поселение» в 202</w:t>
      </w:r>
      <w:r>
        <w:rPr>
          <w:rFonts w:ascii="PT Astra Serif" w:hAnsi="PT Astra Serif"/>
          <w:sz w:val="28"/>
          <w:szCs w:val="28"/>
        </w:rPr>
        <w:t>5</w:t>
      </w:r>
      <w:r w:rsidRPr="00291908">
        <w:rPr>
          <w:rFonts w:ascii="PT Astra Serif" w:hAnsi="PT Astra Serif"/>
          <w:sz w:val="28"/>
          <w:szCs w:val="28"/>
        </w:rPr>
        <w:t>-202</w:t>
      </w:r>
      <w:r>
        <w:rPr>
          <w:rFonts w:ascii="PT Astra Serif" w:hAnsi="PT Astra Serif"/>
          <w:sz w:val="28"/>
          <w:szCs w:val="28"/>
        </w:rPr>
        <w:t>7</w:t>
      </w:r>
      <w:r w:rsidRPr="00291908">
        <w:rPr>
          <w:rFonts w:ascii="PT Astra Serif" w:hAnsi="PT Astra Serif"/>
          <w:sz w:val="28"/>
          <w:szCs w:val="28"/>
        </w:rPr>
        <w:t xml:space="preserve"> годах будет способствовать сохранению устойчивости бюджетной системы, обеспечит социальную стабильность, а также создаст условия для восстановления и дальнейшего роста экономики. </w:t>
      </w:r>
    </w:p>
    <w:p w:rsidR="00887A5D" w:rsidRPr="00F4481D" w:rsidRDefault="00887A5D" w:rsidP="00887A5D">
      <w:pPr>
        <w:autoSpaceDE w:val="0"/>
        <w:autoSpaceDN w:val="0"/>
        <w:adjustRightInd w:val="0"/>
        <w:jc w:val="both"/>
        <w:rPr>
          <w:rFonts w:ascii="PT Astra Serif" w:hAnsi="PT Astra Serif"/>
          <w:sz w:val="28"/>
          <w:szCs w:val="28"/>
        </w:rPr>
      </w:pPr>
    </w:p>
    <w:p w:rsidR="00887A5D" w:rsidRPr="00F4481D" w:rsidRDefault="00887A5D" w:rsidP="00887A5D">
      <w:pPr>
        <w:autoSpaceDE w:val="0"/>
        <w:autoSpaceDN w:val="0"/>
        <w:adjustRightInd w:val="0"/>
        <w:jc w:val="center"/>
        <w:rPr>
          <w:rFonts w:ascii="PT Astra Serif" w:hAnsi="PT Astra Serif"/>
          <w:sz w:val="28"/>
          <w:szCs w:val="28"/>
        </w:rPr>
      </w:pPr>
      <w:r w:rsidRPr="00F4481D">
        <w:rPr>
          <w:rFonts w:ascii="PT Astra Serif" w:hAnsi="PT Astra Serif"/>
          <w:sz w:val="28"/>
          <w:szCs w:val="28"/>
        </w:rPr>
        <w:t>______________</w:t>
      </w:r>
    </w:p>
    <w:p w:rsidR="00887A5D" w:rsidRPr="00F4481D" w:rsidRDefault="00887A5D" w:rsidP="00887A5D">
      <w:pPr>
        <w:autoSpaceDE w:val="0"/>
        <w:autoSpaceDN w:val="0"/>
        <w:adjustRightInd w:val="0"/>
        <w:jc w:val="center"/>
        <w:rPr>
          <w:rFonts w:ascii="PT Astra Serif" w:hAnsi="PT Astra Serif"/>
          <w:sz w:val="28"/>
          <w:szCs w:val="28"/>
        </w:rPr>
      </w:pPr>
    </w:p>
    <w:p w:rsidR="00887A5D" w:rsidRPr="00F4481D" w:rsidRDefault="00887A5D" w:rsidP="00887A5D">
      <w:pPr>
        <w:autoSpaceDE w:val="0"/>
        <w:autoSpaceDN w:val="0"/>
        <w:adjustRightInd w:val="0"/>
        <w:jc w:val="center"/>
        <w:rPr>
          <w:rFonts w:ascii="PT Astra Serif" w:hAnsi="PT Astra Serif"/>
          <w:sz w:val="28"/>
          <w:szCs w:val="28"/>
        </w:rPr>
      </w:pPr>
    </w:p>
    <w:p w:rsidR="002F0795" w:rsidRPr="00D0309A" w:rsidRDefault="002F0795" w:rsidP="00887A5D">
      <w:pPr>
        <w:pStyle w:val="Style4"/>
        <w:widowControl/>
        <w:spacing w:line="240" w:lineRule="auto"/>
        <w:ind w:firstLine="715"/>
        <w:rPr>
          <w:rFonts w:ascii="PT Astra Serif" w:hAnsi="PT Astra Serif"/>
          <w:color w:val="000000" w:themeColor="text1"/>
          <w:sz w:val="28"/>
          <w:szCs w:val="28"/>
        </w:rPr>
      </w:pPr>
    </w:p>
    <w:sectPr w:rsidR="002F0795" w:rsidRPr="00D0309A" w:rsidSect="007D6484">
      <w:footerReference w:type="default" r:id="rId8"/>
      <w:pgSz w:w="11907" w:h="16840" w:code="9"/>
      <w:pgMar w:top="1134" w:right="567" w:bottom="1134" w:left="1701" w:header="567" w:footer="777"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CE" w:rsidRDefault="00F852CE">
      <w:r>
        <w:separator/>
      </w:r>
    </w:p>
  </w:endnote>
  <w:endnote w:type="continuationSeparator" w:id="0">
    <w:p w:rsidR="00F852CE" w:rsidRDefault="00F8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9A" w:rsidRDefault="00B27D9A" w:rsidP="00BD3958">
    <w:pPr>
      <w:pStyle w:val="a6"/>
      <w:tabs>
        <w:tab w:val="left" w:pos="39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CE" w:rsidRDefault="00F852CE">
      <w:r>
        <w:separator/>
      </w:r>
    </w:p>
  </w:footnote>
  <w:footnote w:type="continuationSeparator" w:id="0">
    <w:p w:rsidR="00F852CE" w:rsidRDefault="00F85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789"/>
    <w:multiLevelType w:val="hybridMultilevel"/>
    <w:tmpl w:val="7E340506"/>
    <w:lvl w:ilvl="0" w:tplc="8F203A2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EC33CE"/>
    <w:multiLevelType w:val="hybridMultilevel"/>
    <w:tmpl w:val="6364479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8B05351"/>
    <w:multiLevelType w:val="hybridMultilevel"/>
    <w:tmpl w:val="27BE2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44621E9"/>
    <w:multiLevelType w:val="hybridMultilevel"/>
    <w:tmpl w:val="1E74962A"/>
    <w:lvl w:ilvl="0" w:tplc="359C17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9F5ACC"/>
    <w:multiLevelType w:val="hybridMultilevel"/>
    <w:tmpl w:val="2EB8D7F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363678EA"/>
    <w:multiLevelType w:val="hybridMultilevel"/>
    <w:tmpl w:val="6D62C9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D411C3"/>
    <w:multiLevelType w:val="hybridMultilevel"/>
    <w:tmpl w:val="F13E699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6D742E"/>
    <w:multiLevelType w:val="hybridMultilevel"/>
    <w:tmpl w:val="B0680174"/>
    <w:lvl w:ilvl="0" w:tplc="359C172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940"/>
        </w:tabs>
        <w:ind w:left="940" w:hanging="360"/>
      </w:pPr>
    </w:lvl>
    <w:lvl w:ilvl="2" w:tplc="04190005">
      <w:start w:val="1"/>
      <w:numFmt w:val="decimal"/>
      <w:lvlText w:val="%3."/>
      <w:lvlJc w:val="left"/>
      <w:pPr>
        <w:tabs>
          <w:tab w:val="num" w:pos="1660"/>
        </w:tabs>
        <w:ind w:left="1660" w:hanging="360"/>
      </w:pPr>
    </w:lvl>
    <w:lvl w:ilvl="3" w:tplc="04190001">
      <w:start w:val="1"/>
      <w:numFmt w:val="decimal"/>
      <w:lvlText w:val="%4."/>
      <w:lvlJc w:val="left"/>
      <w:pPr>
        <w:tabs>
          <w:tab w:val="num" w:pos="2380"/>
        </w:tabs>
        <w:ind w:left="2380" w:hanging="360"/>
      </w:pPr>
    </w:lvl>
    <w:lvl w:ilvl="4" w:tplc="04190003">
      <w:start w:val="1"/>
      <w:numFmt w:val="decimal"/>
      <w:lvlText w:val="%5."/>
      <w:lvlJc w:val="left"/>
      <w:pPr>
        <w:tabs>
          <w:tab w:val="num" w:pos="3100"/>
        </w:tabs>
        <w:ind w:left="3100" w:hanging="360"/>
      </w:pPr>
    </w:lvl>
    <w:lvl w:ilvl="5" w:tplc="04190005">
      <w:start w:val="1"/>
      <w:numFmt w:val="decimal"/>
      <w:lvlText w:val="%6."/>
      <w:lvlJc w:val="left"/>
      <w:pPr>
        <w:tabs>
          <w:tab w:val="num" w:pos="3820"/>
        </w:tabs>
        <w:ind w:left="3820" w:hanging="360"/>
      </w:pPr>
    </w:lvl>
    <w:lvl w:ilvl="6" w:tplc="04190001">
      <w:start w:val="1"/>
      <w:numFmt w:val="decimal"/>
      <w:lvlText w:val="%7."/>
      <w:lvlJc w:val="left"/>
      <w:pPr>
        <w:tabs>
          <w:tab w:val="num" w:pos="4540"/>
        </w:tabs>
        <w:ind w:left="4540" w:hanging="360"/>
      </w:pPr>
    </w:lvl>
    <w:lvl w:ilvl="7" w:tplc="04190003">
      <w:start w:val="1"/>
      <w:numFmt w:val="decimal"/>
      <w:lvlText w:val="%8."/>
      <w:lvlJc w:val="left"/>
      <w:pPr>
        <w:tabs>
          <w:tab w:val="num" w:pos="5260"/>
        </w:tabs>
        <w:ind w:left="5260" w:hanging="360"/>
      </w:pPr>
    </w:lvl>
    <w:lvl w:ilvl="8" w:tplc="04190005">
      <w:start w:val="1"/>
      <w:numFmt w:val="decimal"/>
      <w:lvlText w:val="%9."/>
      <w:lvlJc w:val="left"/>
      <w:pPr>
        <w:tabs>
          <w:tab w:val="num" w:pos="5980"/>
        </w:tabs>
        <w:ind w:left="5980" w:hanging="360"/>
      </w:pPr>
    </w:lvl>
  </w:abstractNum>
  <w:abstractNum w:abstractNumId="8">
    <w:nsid w:val="51783266"/>
    <w:multiLevelType w:val="hybridMultilevel"/>
    <w:tmpl w:val="71843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77A4B"/>
    <w:multiLevelType w:val="hybridMultilevel"/>
    <w:tmpl w:val="2CB43DF0"/>
    <w:lvl w:ilvl="0" w:tplc="5F1E68E8">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BB3F66"/>
    <w:multiLevelType w:val="multilevel"/>
    <w:tmpl w:val="B4E2EEE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36970F8"/>
    <w:multiLevelType w:val="multilevel"/>
    <w:tmpl w:val="4A7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6911F5"/>
    <w:multiLevelType w:val="hybridMultilevel"/>
    <w:tmpl w:val="321A59B6"/>
    <w:lvl w:ilvl="0" w:tplc="359C1724">
      <w:start w:val="1"/>
      <w:numFmt w:val="bullet"/>
      <w:lvlText w:val=""/>
      <w:lvlJc w:val="left"/>
      <w:pPr>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EA1740B"/>
    <w:multiLevelType w:val="hybridMultilevel"/>
    <w:tmpl w:val="20969194"/>
    <w:lvl w:ilvl="0" w:tplc="359C1724">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1C3A57"/>
    <w:multiLevelType w:val="hybridMultilevel"/>
    <w:tmpl w:val="188E65E6"/>
    <w:lvl w:ilvl="0" w:tplc="B12449BC">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7029290A"/>
    <w:multiLevelType w:val="hybridMultilevel"/>
    <w:tmpl w:val="C038BF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976C1C"/>
    <w:multiLevelType w:val="hybridMultilevel"/>
    <w:tmpl w:val="CBC27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6"/>
  </w:num>
  <w:num w:numId="15">
    <w:abstractNumId w:val="3"/>
  </w:num>
  <w:num w:numId="16">
    <w:abstractNumId w:val="2"/>
  </w:num>
  <w:num w:numId="17">
    <w:abstractNumId w:val="1"/>
  </w:num>
  <w:num w:numId="18">
    <w:abstractNumId w:val="7"/>
  </w:num>
  <w:num w:numId="19">
    <w:abstractNumId w:val="13"/>
  </w:num>
  <w:num w:numId="20">
    <w:abstractNumId w:val="12"/>
  </w:num>
  <w:num w:numId="21">
    <w:abstractNumId w:val="1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109570"/>
  </w:hdrShapeDefaults>
  <w:footnotePr>
    <w:footnote w:id="-1"/>
    <w:footnote w:id="0"/>
  </w:footnotePr>
  <w:endnotePr>
    <w:endnote w:id="-1"/>
    <w:endnote w:id="0"/>
  </w:endnotePr>
  <w:compat/>
  <w:rsids>
    <w:rsidRoot w:val="00F10334"/>
    <w:rsid w:val="00001536"/>
    <w:rsid w:val="00003939"/>
    <w:rsid w:val="00003C40"/>
    <w:rsid w:val="00003F80"/>
    <w:rsid w:val="000044D1"/>
    <w:rsid w:val="00011D61"/>
    <w:rsid w:val="000123C6"/>
    <w:rsid w:val="00012B84"/>
    <w:rsid w:val="000161AD"/>
    <w:rsid w:val="00016D6D"/>
    <w:rsid w:val="00017B61"/>
    <w:rsid w:val="0002026F"/>
    <w:rsid w:val="00020BA3"/>
    <w:rsid w:val="0002184A"/>
    <w:rsid w:val="00021B95"/>
    <w:rsid w:val="000227DB"/>
    <w:rsid w:val="00022861"/>
    <w:rsid w:val="00022AD4"/>
    <w:rsid w:val="00023B7E"/>
    <w:rsid w:val="0002535E"/>
    <w:rsid w:val="00025E88"/>
    <w:rsid w:val="00030674"/>
    <w:rsid w:val="00030C9F"/>
    <w:rsid w:val="00031157"/>
    <w:rsid w:val="000318B2"/>
    <w:rsid w:val="00032C54"/>
    <w:rsid w:val="00037AC5"/>
    <w:rsid w:val="00037FC7"/>
    <w:rsid w:val="00041470"/>
    <w:rsid w:val="000439E5"/>
    <w:rsid w:val="000445EA"/>
    <w:rsid w:val="00044B12"/>
    <w:rsid w:val="000459E1"/>
    <w:rsid w:val="000465E2"/>
    <w:rsid w:val="00046B28"/>
    <w:rsid w:val="00046DB9"/>
    <w:rsid w:val="00046E7E"/>
    <w:rsid w:val="00047790"/>
    <w:rsid w:val="00052C1D"/>
    <w:rsid w:val="00054066"/>
    <w:rsid w:val="0006166D"/>
    <w:rsid w:val="00063FF8"/>
    <w:rsid w:val="000662F3"/>
    <w:rsid w:val="00066F86"/>
    <w:rsid w:val="000706A2"/>
    <w:rsid w:val="00071916"/>
    <w:rsid w:val="00072D14"/>
    <w:rsid w:val="000743F4"/>
    <w:rsid w:val="00075F9B"/>
    <w:rsid w:val="000764CF"/>
    <w:rsid w:val="00080E7C"/>
    <w:rsid w:val="00081B7A"/>
    <w:rsid w:val="00082BD4"/>
    <w:rsid w:val="000865F7"/>
    <w:rsid w:val="000917C8"/>
    <w:rsid w:val="00092714"/>
    <w:rsid w:val="00092F2A"/>
    <w:rsid w:val="00093D4C"/>
    <w:rsid w:val="00093E85"/>
    <w:rsid w:val="00094CBA"/>
    <w:rsid w:val="000952E4"/>
    <w:rsid w:val="000954A0"/>
    <w:rsid w:val="000956C5"/>
    <w:rsid w:val="00095B83"/>
    <w:rsid w:val="00096E70"/>
    <w:rsid w:val="00097BC1"/>
    <w:rsid w:val="000A09A8"/>
    <w:rsid w:val="000A0D65"/>
    <w:rsid w:val="000A27B4"/>
    <w:rsid w:val="000A2ACA"/>
    <w:rsid w:val="000A3FB1"/>
    <w:rsid w:val="000A4FAA"/>
    <w:rsid w:val="000A5C78"/>
    <w:rsid w:val="000A5F29"/>
    <w:rsid w:val="000A6080"/>
    <w:rsid w:val="000A6858"/>
    <w:rsid w:val="000B0455"/>
    <w:rsid w:val="000B0C90"/>
    <w:rsid w:val="000B0C99"/>
    <w:rsid w:val="000B152E"/>
    <w:rsid w:val="000B328A"/>
    <w:rsid w:val="000B6E57"/>
    <w:rsid w:val="000B7570"/>
    <w:rsid w:val="000B786D"/>
    <w:rsid w:val="000C0480"/>
    <w:rsid w:val="000C06EE"/>
    <w:rsid w:val="000C548C"/>
    <w:rsid w:val="000C5A55"/>
    <w:rsid w:val="000D0763"/>
    <w:rsid w:val="000D3527"/>
    <w:rsid w:val="000D65E9"/>
    <w:rsid w:val="000D6EE7"/>
    <w:rsid w:val="000E1BA7"/>
    <w:rsid w:val="000E4F93"/>
    <w:rsid w:val="000E6CF2"/>
    <w:rsid w:val="000F001B"/>
    <w:rsid w:val="000F2A46"/>
    <w:rsid w:val="000F5070"/>
    <w:rsid w:val="0010088B"/>
    <w:rsid w:val="001046A4"/>
    <w:rsid w:val="001067B3"/>
    <w:rsid w:val="00110766"/>
    <w:rsid w:val="00110FF0"/>
    <w:rsid w:val="00112D79"/>
    <w:rsid w:val="001155FB"/>
    <w:rsid w:val="00117BD5"/>
    <w:rsid w:val="001202A3"/>
    <w:rsid w:val="00120BE9"/>
    <w:rsid w:val="00120D68"/>
    <w:rsid w:val="00123B6F"/>
    <w:rsid w:val="00124539"/>
    <w:rsid w:val="00124698"/>
    <w:rsid w:val="00125419"/>
    <w:rsid w:val="001265CD"/>
    <w:rsid w:val="0012700E"/>
    <w:rsid w:val="001320EA"/>
    <w:rsid w:val="00133074"/>
    <w:rsid w:val="00133FA5"/>
    <w:rsid w:val="0013648A"/>
    <w:rsid w:val="0013718A"/>
    <w:rsid w:val="00141895"/>
    <w:rsid w:val="0014218F"/>
    <w:rsid w:val="00142655"/>
    <w:rsid w:val="001428A6"/>
    <w:rsid w:val="0014315A"/>
    <w:rsid w:val="00144AC6"/>
    <w:rsid w:val="00145F1D"/>
    <w:rsid w:val="00152A2B"/>
    <w:rsid w:val="00156573"/>
    <w:rsid w:val="001565E8"/>
    <w:rsid w:val="00156C15"/>
    <w:rsid w:val="001607DB"/>
    <w:rsid w:val="00161363"/>
    <w:rsid w:val="00170D63"/>
    <w:rsid w:val="00171105"/>
    <w:rsid w:val="00173F34"/>
    <w:rsid w:val="00175203"/>
    <w:rsid w:val="00175E8C"/>
    <w:rsid w:val="00177CC9"/>
    <w:rsid w:val="00180C05"/>
    <w:rsid w:val="00181930"/>
    <w:rsid w:val="00183C17"/>
    <w:rsid w:val="00184919"/>
    <w:rsid w:val="00185C0F"/>
    <w:rsid w:val="001874FF"/>
    <w:rsid w:val="00190F38"/>
    <w:rsid w:val="00192B18"/>
    <w:rsid w:val="001960DF"/>
    <w:rsid w:val="0019676A"/>
    <w:rsid w:val="001967E0"/>
    <w:rsid w:val="00197C2C"/>
    <w:rsid w:val="001A0332"/>
    <w:rsid w:val="001A1032"/>
    <w:rsid w:val="001A2766"/>
    <w:rsid w:val="001A3094"/>
    <w:rsid w:val="001A6E22"/>
    <w:rsid w:val="001B114C"/>
    <w:rsid w:val="001B158C"/>
    <w:rsid w:val="001B1B8A"/>
    <w:rsid w:val="001B2051"/>
    <w:rsid w:val="001B73FC"/>
    <w:rsid w:val="001C07E5"/>
    <w:rsid w:val="001C08E3"/>
    <w:rsid w:val="001C0EA5"/>
    <w:rsid w:val="001C28B0"/>
    <w:rsid w:val="001C3CD9"/>
    <w:rsid w:val="001C4E05"/>
    <w:rsid w:val="001C5E94"/>
    <w:rsid w:val="001C600B"/>
    <w:rsid w:val="001D0B02"/>
    <w:rsid w:val="001D1349"/>
    <w:rsid w:val="001D13D9"/>
    <w:rsid w:val="001D1853"/>
    <w:rsid w:val="001D3299"/>
    <w:rsid w:val="001E0C9E"/>
    <w:rsid w:val="001E2BF2"/>
    <w:rsid w:val="001E2E19"/>
    <w:rsid w:val="001E5A79"/>
    <w:rsid w:val="001E6D36"/>
    <w:rsid w:val="001E7F74"/>
    <w:rsid w:val="001F03E7"/>
    <w:rsid w:val="001F2F01"/>
    <w:rsid w:val="001F3319"/>
    <w:rsid w:val="001F35BC"/>
    <w:rsid w:val="001F5AEC"/>
    <w:rsid w:val="001F5C67"/>
    <w:rsid w:val="001F703D"/>
    <w:rsid w:val="002019E5"/>
    <w:rsid w:val="00201A63"/>
    <w:rsid w:val="00204174"/>
    <w:rsid w:val="002055BE"/>
    <w:rsid w:val="00205872"/>
    <w:rsid w:val="002072C0"/>
    <w:rsid w:val="002105C5"/>
    <w:rsid w:val="00211058"/>
    <w:rsid w:val="00213731"/>
    <w:rsid w:val="00214908"/>
    <w:rsid w:val="002156A6"/>
    <w:rsid w:val="00220939"/>
    <w:rsid w:val="00221709"/>
    <w:rsid w:val="00221B6F"/>
    <w:rsid w:val="00222215"/>
    <w:rsid w:val="00223B23"/>
    <w:rsid w:val="002244BA"/>
    <w:rsid w:val="00224632"/>
    <w:rsid w:val="00224719"/>
    <w:rsid w:val="00225489"/>
    <w:rsid w:val="002267EC"/>
    <w:rsid w:val="00227427"/>
    <w:rsid w:val="0023039B"/>
    <w:rsid w:val="002327DC"/>
    <w:rsid w:val="002338F0"/>
    <w:rsid w:val="002342EA"/>
    <w:rsid w:val="002401AE"/>
    <w:rsid w:val="00241077"/>
    <w:rsid w:val="0024115E"/>
    <w:rsid w:val="0024337C"/>
    <w:rsid w:val="002443DD"/>
    <w:rsid w:val="002444F0"/>
    <w:rsid w:val="00247048"/>
    <w:rsid w:val="0024759C"/>
    <w:rsid w:val="00247C7C"/>
    <w:rsid w:val="00252670"/>
    <w:rsid w:val="00252B32"/>
    <w:rsid w:val="00254645"/>
    <w:rsid w:val="002577C3"/>
    <w:rsid w:val="00260238"/>
    <w:rsid w:val="00260A92"/>
    <w:rsid w:val="00261E31"/>
    <w:rsid w:val="002620BE"/>
    <w:rsid w:val="002626D7"/>
    <w:rsid w:val="002626FC"/>
    <w:rsid w:val="00270578"/>
    <w:rsid w:val="002711AE"/>
    <w:rsid w:val="00271CF6"/>
    <w:rsid w:val="0027377C"/>
    <w:rsid w:val="0027525A"/>
    <w:rsid w:val="00277433"/>
    <w:rsid w:val="00290B96"/>
    <w:rsid w:val="0029157C"/>
    <w:rsid w:val="00291908"/>
    <w:rsid w:val="00291CE4"/>
    <w:rsid w:val="00292D6D"/>
    <w:rsid w:val="00293DB5"/>
    <w:rsid w:val="00295043"/>
    <w:rsid w:val="00295246"/>
    <w:rsid w:val="002968FA"/>
    <w:rsid w:val="00296FF5"/>
    <w:rsid w:val="00297170"/>
    <w:rsid w:val="002A065A"/>
    <w:rsid w:val="002A1288"/>
    <w:rsid w:val="002A3530"/>
    <w:rsid w:val="002A4B19"/>
    <w:rsid w:val="002A6072"/>
    <w:rsid w:val="002A62B9"/>
    <w:rsid w:val="002A7FFD"/>
    <w:rsid w:val="002B1DC4"/>
    <w:rsid w:val="002B40AA"/>
    <w:rsid w:val="002B4E57"/>
    <w:rsid w:val="002B7638"/>
    <w:rsid w:val="002C152F"/>
    <w:rsid w:val="002C15E1"/>
    <w:rsid w:val="002C42A1"/>
    <w:rsid w:val="002C53FF"/>
    <w:rsid w:val="002C6F57"/>
    <w:rsid w:val="002C7C64"/>
    <w:rsid w:val="002D0BD2"/>
    <w:rsid w:val="002D26D2"/>
    <w:rsid w:val="002D3673"/>
    <w:rsid w:val="002D4FC9"/>
    <w:rsid w:val="002D5BD8"/>
    <w:rsid w:val="002D6481"/>
    <w:rsid w:val="002D6DE4"/>
    <w:rsid w:val="002E2033"/>
    <w:rsid w:val="002E2695"/>
    <w:rsid w:val="002E2E85"/>
    <w:rsid w:val="002E379C"/>
    <w:rsid w:val="002E3A63"/>
    <w:rsid w:val="002E48ED"/>
    <w:rsid w:val="002E58E7"/>
    <w:rsid w:val="002F0795"/>
    <w:rsid w:val="002F0F7D"/>
    <w:rsid w:val="002F2A9D"/>
    <w:rsid w:val="002F4570"/>
    <w:rsid w:val="002F4C7E"/>
    <w:rsid w:val="002F4E8C"/>
    <w:rsid w:val="002F5114"/>
    <w:rsid w:val="002F68FA"/>
    <w:rsid w:val="00300260"/>
    <w:rsid w:val="00303595"/>
    <w:rsid w:val="0030500F"/>
    <w:rsid w:val="00305313"/>
    <w:rsid w:val="00311071"/>
    <w:rsid w:val="003236BF"/>
    <w:rsid w:val="0032445A"/>
    <w:rsid w:val="00327AD4"/>
    <w:rsid w:val="00327F4D"/>
    <w:rsid w:val="003312A5"/>
    <w:rsid w:val="0033168D"/>
    <w:rsid w:val="00331F67"/>
    <w:rsid w:val="003324A3"/>
    <w:rsid w:val="0033398C"/>
    <w:rsid w:val="00333A75"/>
    <w:rsid w:val="00333C9F"/>
    <w:rsid w:val="003360EC"/>
    <w:rsid w:val="00336407"/>
    <w:rsid w:val="00341124"/>
    <w:rsid w:val="00341160"/>
    <w:rsid w:val="00341F5D"/>
    <w:rsid w:val="00345170"/>
    <w:rsid w:val="00345842"/>
    <w:rsid w:val="00350E17"/>
    <w:rsid w:val="00351CAE"/>
    <w:rsid w:val="00352E41"/>
    <w:rsid w:val="0035325F"/>
    <w:rsid w:val="00354154"/>
    <w:rsid w:val="003569B2"/>
    <w:rsid w:val="00357D81"/>
    <w:rsid w:val="003627EC"/>
    <w:rsid w:val="00364754"/>
    <w:rsid w:val="00366037"/>
    <w:rsid w:val="00367047"/>
    <w:rsid w:val="003673D3"/>
    <w:rsid w:val="003705B4"/>
    <w:rsid w:val="003714E8"/>
    <w:rsid w:val="00372DE0"/>
    <w:rsid w:val="00374823"/>
    <w:rsid w:val="0037681A"/>
    <w:rsid w:val="00382773"/>
    <w:rsid w:val="0038339D"/>
    <w:rsid w:val="003845F7"/>
    <w:rsid w:val="0039080E"/>
    <w:rsid w:val="00391CD6"/>
    <w:rsid w:val="00391F5A"/>
    <w:rsid w:val="003923FD"/>
    <w:rsid w:val="00393D12"/>
    <w:rsid w:val="003964E8"/>
    <w:rsid w:val="00396587"/>
    <w:rsid w:val="003973A8"/>
    <w:rsid w:val="00397E40"/>
    <w:rsid w:val="003A0059"/>
    <w:rsid w:val="003A0D4E"/>
    <w:rsid w:val="003A22F8"/>
    <w:rsid w:val="003A2391"/>
    <w:rsid w:val="003A3CF2"/>
    <w:rsid w:val="003A47C5"/>
    <w:rsid w:val="003A5FE9"/>
    <w:rsid w:val="003A7E14"/>
    <w:rsid w:val="003B1E6F"/>
    <w:rsid w:val="003B378D"/>
    <w:rsid w:val="003B61D1"/>
    <w:rsid w:val="003B67C3"/>
    <w:rsid w:val="003B68DE"/>
    <w:rsid w:val="003B71DE"/>
    <w:rsid w:val="003B7751"/>
    <w:rsid w:val="003B7772"/>
    <w:rsid w:val="003C0FDD"/>
    <w:rsid w:val="003C185F"/>
    <w:rsid w:val="003C2507"/>
    <w:rsid w:val="003C2A0B"/>
    <w:rsid w:val="003C4CBF"/>
    <w:rsid w:val="003C5F75"/>
    <w:rsid w:val="003C6F14"/>
    <w:rsid w:val="003C7A7C"/>
    <w:rsid w:val="003D2DA2"/>
    <w:rsid w:val="003D376D"/>
    <w:rsid w:val="003D4667"/>
    <w:rsid w:val="003D52E3"/>
    <w:rsid w:val="003D5578"/>
    <w:rsid w:val="003D5DF7"/>
    <w:rsid w:val="003D7BEF"/>
    <w:rsid w:val="003E1518"/>
    <w:rsid w:val="003E2435"/>
    <w:rsid w:val="003E3061"/>
    <w:rsid w:val="003E38E7"/>
    <w:rsid w:val="003E4A9F"/>
    <w:rsid w:val="003E7940"/>
    <w:rsid w:val="003F119F"/>
    <w:rsid w:val="003F3095"/>
    <w:rsid w:val="003F32FC"/>
    <w:rsid w:val="003F4D2A"/>
    <w:rsid w:val="003F7066"/>
    <w:rsid w:val="003F79BD"/>
    <w:rsid w:val="004005FF"/>
    <w:rsid w:val="004017A0"/>
    <w:rsid w:val="00401A1F"/>
    <w:rsid w:val="004032CA"/>
    <w:rsid w:val="00406419"/>
    <w:rsid w:val="0040766B"/>
    <w:rsid w:val="0041012F"/>
    <w:rsid w:val="0041039A"/>
    <w:rsid w:val="00410DD6"/>
    <w:rsid w:val="00411B66"/>
    <w:rsid w:val="0041492A"/>
    <w:rsid w:val="004149A8"/>
    <w:rsid w:val="00416E7D"/>
    <w:rsid w:val="00416F35"/>
    <w:rsid w:val="004175E7"/>
    <w:rsid w:val="00417FBA"/>
    <w:rsid w:val="00420513"/>
    <w:rsid w:val="004239EB"/>
    <w:rsid w:val="0042494A"/>
    <w:rsid w:val="004249C1"/>
    <w:rsid w:val="00425A1E"/>
    <w:rsid w:val="00427456"/>
    <w:rsid w:val="00431C23"/>
    <w:rsid w:val="00432455"/>
    <w:rsid w:val="00432859"/>
    <w:rsid w:val="00432A65"/>
    <w:rsid w:val="00433FCE"/>
    <w:rsid w:val="00435EEC"/>
    <w:rsid w:val="004367B2"/>
    <w:rsid w:val="00436DED"/>
    <w:rsid w:val="004376EF"/>
    <w:rsid w:val="004407FB"/>
    <w:rsid w:val="00441BE0"/>
    <w:rsid w:val="00442273"/>
    <w:rsid w:val="00443008"/>
    <w:rsid w:val="00443178"/>
    <w:rsid w:val="00443C2A"/>
    <w:rsid w:val="00444E2D"/>
    <w:rsid w:val="00445298"/>
    <w:rsid w:val="00445BE2"/>
    <w:rsid w:val="004508D8"/>
    <w:rsid w:val="00450D4A"/>
    <w:rsid w:val="004525C2"/>
    <w:rsid w:val="004526D7"/>
    <w:rsid w:val="00452D06"/>
    <w:rsid w:val="004556D8"/>
    <w:rsid w:val="00456F73"/>
    <w:rsid w:val="00457ACB"/>
    <w:rsid w:val="004623A1"/>
    <w:rsid w:val="00466AEF"/>
    <w:rsid w:val="00466B20"/>
    <w:rsid w:val="00470036"/>
    <w:rsid w:val="00470F47"/>
    <w:rsid w:val="004715F7"/>
    <w:rsid w:val="0047176F"/>
    <w:rsid w:val="00473F20"/>
    <w:rsid w:val="004750A2"/>
    <w:rsid w:val="00477EB4"/>
    <w:rsid w:val="0048249B"/>
    <w:rsid w:val="00482F76"/>
    <w:rsid w:val="0048390B"/>
    <w:rsid w:val="00483D0F"/>
    <w:rsid w:val="0048403C"/>
    <w:rsid w:val="004864A7"/>
    <w:rsid w:val="0048766B"/>
    <w:rsid w:val="00492114"/>
    <w:rsid w:val="0049665D"/>
    <w:rsid w:val="00497687"/>
    <w:rsid w:val="004A283F"/>
    <w:rsid w:val="004A309B"/>
    <w:rsid w:val="004A3D07"/>
    <w:rsid w:val="004A5433"/>
    <w:rsid w:val="004A5905"/>
    <w:rsid w:val="004A65EA"/>
    <w:rsid w:val="004B2C76"/>
    <w:rsid w:val="004B71F3"/>
    <w:rsid w:val="004C4F4D"/>
    <w:rsid w:val="004C5732"/>
    <w:rsid w:val="004C60C6"/>
    <w:rsid w:val="004C6595"/>
    <w:rsid w:val="004D08C5"/>
    <w:rsid w:val="004D1361"/>
    <w:rsid w:val="004D18DE"/>
    <w:rsid w:val="004D20CB"/>
    <w:rsid w:val="004D3210"/>
    <w:rsid w:val="004D38FB"/>
    <w:rsid w:val="004D3F45"/>
    <w:rsid w:val="004D50F7"/>
    <w:rsid w:val="004D5D43"/>
    <w:rsid w:val="004E03E2"/>
    <w:rsid w:val="004E2122"/>
    <w:rsid w:val="004E3794"/>
    <w:rsid w:val="004E4556"/>
    <w:rsid w:val="004E5478"/>
    <w:rsid w:val="004E6B9F"/>
    <w:rsid w:val="004E741A"/>
    <w:rsid w:val="004F1CD2"/>
    <w:rsid w:val="004F22CF"/>
    <w:rsid w:val="004F2C0C"/>
    <w:rsid w:val="004F2EAC"/>
    <w:rsid w:val="004F37B3"/>
    <w:rsid w:val="004F38DC"/>
    <w:rsid w:val="004F65C6"/>
    <w:rsid w:val="00500C59"/>
    <w:rsid w:val="00500D13"/>
    <w:rsid w:val="00500F0F"/>
    <w:rsid w:val="00502DE1"/>
    <w:rsid w:val="005031B2"/>
    <w:rsid w:val="00503989"/>
    <w:rsid w:val="005047FC"/>
    <w:rsid w:val="00504AA6"/>
    <w:rsid w:val="0050555F"/>
    <w:rsid w:val="0050562A"/>
    <w:rsid w:val="00505FB4"/>
    <w:rsid w:val="005076E5"/>
    <w:rsid w:val="005119B1"/>
    <w:rsid w:val="0051206F"/>
    <w:rsid w:val="00512418"/>
    <w:rsid w:val="0051322A"/>
    <w:rsid w:val="00515EB8"/>
    <w:rsid w:val="00517884"/>
    <w:rsid w:val="005209D9"/>
    <w:rsid w:val="00520B09"/>
    <w:rsid w:val="005212F3"/>
    <w:rsid w:val="00524B5F"/>
    <w:rsid w:val="00525DD2"/>
    <w:rsid w:val="00526D88"/>
    <w:rsid w:val="00534AE5"/>
    <w:rsid w:val="0054032D"/>
    <w:rsid w:val="005429DA"/>
    <w:rsid w:val="00542AC0"/>
    <w:rsid w:val="00543253"/>
    <w:rsid w:val="00544DA7"/>
    <w:rsid w:val="00551E14"/>
    <w:rsid w:val="00552C50"/>
    <w:rsid w:val="00554E92"/>
    <w:rsid w:val="00562B0B"/>
    <w:rsid w:val="0056355F"/>
    <w:rsid w:val="005661CA"/>
    <w:rsid w:val="005667F1"/>
    <w:rsid w:val="005703BD"/>
    <w:rsid w:val="005723A3"/>
    <w:rsid w:val="0057258C"/>
    <w:rsid w:val="00574197"/>
    <w:rsid w:val="0057570A"/>
    <w:rsid w:val="00575C39"/>
    <w:rsid w:val="00577E7C"/>
    <w:rsid w:val="005800B8"/>
    <w:rsid w:val="005828FF"/>
    <w:rsid w:val="0058399F"/>
    <w:rsid w:val="005846DB"/>
    <w:rsid w:val="005847C4"/>
    <w:rsid w:val="00584916"/>
    <w:rsid w:val="00585967"/>
    <w:rsid w:val="005861C6"/>
    <w:rsid w:val="00587057"/>
    <w:rsid w:val="00590905"/>
    <w:rsid w:val="005924B4"/>
    <w:rsid w:val="0059281B"/>
    <w:rsid w:val="00593C9A"/>
    <w:rsid w:val="00594185"/>
    <w:rsid w:val="00595A8B"/>
    <w:rsid w:val="00597E4A"/>
    <w:rsid w:val="005A1379"/>
    <w:rsid w:val="005A1B3B"/>
    <w:rsid w:val="005A1EAC"/>
    <w:rsid w:val="005A264B"/>
    <w:rsid w:val="005A28DC"/>
    <w:rsid w:val="005A2B66"/>
    <w:rsid w:val="005A5477"/>
    <w:rsid w:val="005A554B"/>
    <w:rsid w:val="005B2BA9"/>
    <w:rsid w:val="005B3995"/>
    <w:rsid w:val="005B4D52"/>
    <w:rsid w:val="005B6183"/>
    <w:rsid w:val="005B698D"/>
    <w:rsid w:val="005B7720"/>
    <w:rsid w:val="005C0702"/>
    <w:rsid w:val="005C1E6D"/>
    <w:rsid w:val="005C1ECF"/>
    <w:rsid w:val="005C3461"/>
    <w:rsid w:val="005C411A"/>
    <w:rsid w:val="005C5279"/>
    <w:rsid w:val="005D00FA"/>
    <w:rsid w:val="005D019F"/>
    <w:rsid w:val="005D13F2"/>
    <w:rsid w:val="005D65AD"/>
    <w:rsid w:val="005D6EE8"/>
    <w:rsid w:val="005D73A9"/>
    <w:rsid w:val="005D78B4"/>
    <w:rsid w:val="005E1552"/>
    <w:rsid w:val="005E33EB"/>
    <w:rsid w:val="005E3FE7"/>
    <w:rsid w:val="005E51FD"/>
    <w:rsid w:val="005F0C68"/>
    <w:rsid w:val="005F467C"/>
    <w:rsid w:val="005F4BFA"/>
    <w:rsid w:val="005F4E61"/>
    <w:rsid w:val="005F6ACA"/>
    <w:rsid w:val="005F7A02"/>
    <w:rsid w:val="00601246"/>
    <w:rsid w:val="006020BE"/>
    <w:rsid w:val="006055FE"/>
    <w:rsid w:val="006061E6"/>
    <w:rsid w:val="006066A5"/>
    <w:rsid w:val="0061545D"/>
    <w:rsid w:val="00616D7F"/>
    <w:rsid w:val="00617075"/>
    <w:rsid w:val="00617AF1"/>
    <w:rsid w:val="00617F7D"/>
    <w:rsid w:val="00620BF2"/>
    <w:rsid w:val="00620DFA"/>
    <w:rsid w:val="00621147"/>
    <w:rsid w:val="006219EE"/>
    <w:rsid w:val="0062232C"/>
    <w:rsid w:val="006244C6"/>
    <w:rsid w:val="006250F5"/>
    <w:rsid w:val="00625D7C"/>
    <w:rsid w:val="006263FB"/>
    <w:rsid w:val="00631F1D"/>
    <w:rsid w:val="00632080"/>
    <w:rsid w:val="00632D6F"/>
    <w:rsid w:val="00634438"/>
    <w:rsid w:val="006352F0"/>
    <w:rsid w:val="006356AE"/>
    <w:rsid w:val="006366C0"/>
    <w:rsid w:val="00636B75"/>
    <w:rsid w:val="00636FD4"/>
    <w:rsid w:val="00637EBA"/>
    <w:rsid w:val="006410F0"/>
    <w:rsid w:val="00641676"/>
    <w:rsid w:val="0064278F"/>
    <w:rsid w:val="00643ED6"/>
    <w:rsid w:val="00645432"/>
    <w:rsid w:val="00646A3F"/>
    <w:rsid w:val="00646B22"/>
    <w:rsid w:val="0065007C"/>
    <w:rsid w:val="006516FD"/>
    <w:rsid w:val="00651896"/>
    <w:rsid w:val="00655B1B"/>
    <w:rsid w:val="0065644F"/>
    <w:rsid w:val="00656ABA"/>
    <w:rsid w:val="00656BBB"/>
    <w:rsid w:val="006571FB"/>
    <w:rsid w:val="006578A8"/>
    <w:rsid w:val="00657ED9"/>
    <w:rsid w:val="006621F6"/>
    <w:rsid w:val="0066220F"/>
    <w:rsid w:val="006634EB"/>
    <w:rsid w:val="00664908"/>
    <w:rsid w:val="00664A55"/>
    <w:rsid w:val="00667549"/>
    <w:rsid w:val="00667DA4"/>
    <w:rsid w:val="006730BB"/>
    <w:rsid w:val="00675A6E"/>
    <w:rsid w:val="00676CD5"/>
    <w:rsid w:val="006771C3"/>
    <w:rsid w:val="0067787D"/>
    <w:rsid w:val="00680030"/>
    <w:rsid w:val="006805B3"/>
    <w:rsid w:val="00680BA4"/>
    <w:rsid w:val="006828E6"/>
    <w:rsid w:val="00682DF8"/>
    <w:rsid w:val="0068399F"/>
    <w:rsid w:val="00684DA1"/>
    <w:rsid w:val="006865A6"/>
    <w:rsid w:val="00686908"/>
    <w:rsid w:val="0068735A"/>
    <w:rsid w:val="006906A6"/>
    <w:rsid w:val="006927F8"/>
    <w:rsid w:val="00694773"/>
    <w:rsid w:val="00694A6F"/>
    <w:rsid w:val="00694E04"/>
    <w:rsid w:val="00695E74"/>
    <w:rsid w:val="006A1520"/>
    <w:rsid w:val="006A1D8E"/>
    <w:rsid w:val="006A2018"/>
    <w:rsid w:val="006A35AA"/>
    <w:rsid w:val="006A3F78"/>
    <w:rsid w:val="006A7237"/>
    <w:rsid w:val="006B0728"/>
    <w:rsid w:val="006B1581"/>
    <w:rsid w:val="006B22AD"/>
    <w:rsid w:val="006B2A61"/>
    <w:rsid w:val="006B3D9E"/>
    <w:rsid w:val="006B4D9B"/>
    <w:rsid w:val="006B52A9"/>
    <w:rsid w:val="006B5386"/>
    <w:rsid w:val="006B68BE"/>
    <w:rsid w:val="006B69F9"/>
    <w:rsid w:val="006C2800"/>
    <w:rsid w:val="006C4C54"/>
    <w:rsid w:val="006C592C"/>
    <w:rsid w:val="006C5B1A"/>
    <w:rsid w:val="006C6C6C"/>
    <w:rsid w:val="006C7D93"/>
    <w:rsid w:val="006D19F4"/>
    <w:rsid w:val="006D1DC8"/>
    <w:rsid w:val="006D3B04"/>
    <w:rsid w:val="006D3CEB"/>
    <w:rsid w:val="006D43FD"/>
    <w:rsid w:val="006D458B"/>
    <w:rsid w:val="006D498C"/>
    <w:rsid w:val="006D5A4D"/>
    <w:rsid w:val="006E05F8"/>
    <w:rsid w:val="006E1754"/>
    <w:rsid w:val="006E4A07"/>
    <w:rsid w:val="006E5F96"/>
    <w:rsid w:val="006E6D98"/>
    <w:rsid w:val="006E750F"/>
    <w:rsid w:val="006E7A26"/>
    <w:rsid w:val="006F0AA1"/>
    <w:rsid w:val="006F17E0"/>
    <w:rsid w:val="006F1F2A"/>
    <w:rsid w:val="006F1FBC"/>
    <w:rsid w:val="006F7374"/>
    <w:rsid w:val="007001DC"/>
    <w:rsid w:val="007005F7"/>
    <w:rsid w:val="007024A1"/>
    <w:rsid w:val="007056EA"/>
    <w:rsid w:val="00712E9E"/>
    <w:rsid w:val="00714B14"/>
    <w:rsid w:val="007150E8"/>
    <w:rsid w:val="00715EE5"/>
    <w:rsid w:val="007177C2"/>
    <w:rsid w:val="00717D07"/>
    <w:rsid w:val="00720792"/>
    <w:rsid w:val="00720B19"/>
    <w:rsid w:val="00720BED"/>
    <w:rsid w:val="00720E7D"/>
    <w:rsid w:val="0072130A"/>
    <w:rsid w:val="00721F4A"/>
    <w:rsid w:val="00723795"/>
    <w:rsid w:val="0072535A"/>
    <w:rsid w:val="007257E9"/>
    <w:rsid w:val="007275F3"/>
    <w:rsid w:val="007304EA"/>
    <w:rsid w:val="00730CD9"/>
    <w:rsid w:val="00730F8B"/>
    <w:rsid w:val="0073170B"/>
    <w:rsid w:val="007330A9"/>
    <w:rsid w:val="00733399"/>
    <w:rsid w:val="00734120"/>
    <w:rsid w:val="00734423"/>
    <w:rsid w:val="00734CCF"/>
    <w:rsid w:val="00737A51"/>
    <w:rsid w:val="007402C2"/>
    <w:rsid w:val="00742A29"/>
    <w:rsid w:val="007431B2"/>
    <w:rsid w:val="00744EBA"/>
    <w:rsid w:val="0074558F"/>
    <w:rsid w:val="0074625F"/>
    <w:rsid w:val="0075132A"/>
    <w:rsid w:val="0075165E"/>
    <w:rsid w:val="007531C3"/>
    <w:rsid w:val="007550AC"/>
    <w:rsid w:val="00757135"/>
    <w:rsid w:val="0075719B"/>
    <w:rsid w:val="00757C43"/>
    <w:rsid w:val="00757DCD"/>
    <w:rsid w:val="00760B0E"/>
    <w:rsid w:val="00761A03"/>
    <w:rsid w:val="007630D6"/>
    <w:rsid w:val="00764587"/>
    <w:rsid w:val="00766B4E"/>
    <w:rsid w:val="0076789B"/>
    <w:rsid w:val="0076798C"/>
    <w:rsid w:val="0077131F"/>
    <w:rsid w:val="007717D9"/>
    <w:rsid w:val="00773925"/>
    <w:rsid w:val="00775495"/>
    <w:rsid w:val="00775C08"/>
    <w:rsid w:val="00775F37"/>
    <w:rsid w:val="007773D1"/>
    <w:rsid w:val="007775C8"/>
    <w:rsid w:val="00780AC1"/>
    <w:rsid w:val="00780E40"/>
    <w:rsid w:val="0078179F"/>
    <w:rsid w:val="00784826"/>
    <w:rsid w:val="00785957"/>
    <w:rsid w:val="007923E7"/>
    <w:rsid w:val="00797EE1"/>
    <w:rsid w:val="007A09E3"/>
    <w:rsid w:val="007A169E"/>
    <w:rsid w:val="007A295B"/>
    <w:rsid w:val="007A3AF6"/>
    <w:rsid w:val="007A3FFB"/>
    <w:rsid w:val="007A49BC"/>
    <w:rsid w:val="007A4E0B"/>
    <w:rsid w:val="007A56C0"/>
    <w:rsid w:val="007A60A4"/>
    <w:rsid w:val="007A6BB1"/>
    <w:rsid w:val="007A6C44"/>
    <w:rsid w:val="007A7A7B"/>
    <w:rsid w:val="007B1898"/>
    <w:rsid w:val="007B535E"/>
    <w:rsid w:val="007B5C29"/>
    <w:rsid w:val="007B795F"/>
    <w:rsid w:val="007C3113"/>
    <w:rsid w:val="007C484F"/>
    <w:rsid w:val="007C4CE2"/>
    <w:rsid w:val="007C6573"/>
    <w:rsid w:val="007C73F9"/>
    <w:rsid w:val="007D34F6"/>
    <w:rsid w:val="007D4FD4"/>
    <w:rsid w:val="007D6484"/>
    <w:rsid w:val="007D64C6"/>
    <w:rsid w:val="007D7636"/>
    <w:rsid w:val="007E043F"/>
    <w:rsid w:val="007E0BBC"/>
    <w:rsid w:val="007E0E6F"/>
    <w:rsid w:val="007E14C6"/>
    <w:rsid w:val="007E2955"/>
    <w:rsid w:val="007E5880"/>
    <w:rsid w:val="007E7BD5"/>
    <w:rsid w:val="007F0267"/>
    <w:rsid w:val="007F1BA0"/>
    <w:rsid w:val="007F2282"/>
    <w:rsid w:val="007F5EAF"/>
    <w:rsid w:val="007F71D4"/>
    <w:rsid w:val="00800A88"/>
    <w:rsid w:val="00801B4B"/>
    <w:rsid w:val="00802C44"/>
    <w:rsid w:val="00803849"/>
    <w:rsid w:val="008052A7"/>
    <w:rsid w:val="00805785"/>
    <w:rsid w:val="00806554"/>
    <w:rsid w:val="00807771"/>
    <w:rsid w:val="008101F5"/>
    <w:rsid w:val="00810DD0"/>
    <w:rsid w:val="00811E37"/>
    <w:rsid w:val="00812759"/>
    <w:rsid w:val="008127C6"/>
    <w:rsid w:val="00813A3F"/>
    <w:rsid w:val="00816EF4"/>
    <w:rsid w:val="00817F90"/>
    <w:rsid w:val="00820041"/>
    <w:rsid w:val="0082042D"/>
    <w:rsid w:val="00823879"/>
    <w:rsid w:val="0082501F"/>
    <w:rsid w:val="00825F6A"/>
    <w:rsid w:val="00831B5C"/>
    <w:rsid w:val="00831E56"/>
    <w:rsid w:val="0083381B"/>
    <w:rsid w:val="00833B68"/>
    <w:rsid w:val="00834CA4"/>
    <w:rsid w:val="00836770"/>
    <w:rsid w:val="00844210"/>
    <w:rsid w:val="008448A8"/>
    <w:rsid w:val="00844907"/>
    <w:rsid w:val="008451A6"/>
    <w:rsid w:val="008454FF"/>
    <w:rsid w:val="00845FDF"/>
    <w:rsid w:val="00846D22"/>
    <w:rsid w:val="00846E7B"/>
    <w:rsid w:val="0085091E"/>
    <w:rsid w:val="00854788"/>
    <w:rsid w:val="00854B55"/>
    <w:rsid w:val="00856806"/>
    <w:rsid w:val="008570F2"/>
    <w:rsid w:val="00857C34"/>
    <w:rsid w:val="00861DC7"/>
    <w:rsid w:val="00862BC6"/>
    <w:rsid w:val="00863FB8"/>
    <w:rsid w:val="00873E2C"/>
    <w:rsid w:val="0087547D"/>
    <w:rsid w:val="008760A8"/>
    <w:rsid w:val="00877D2F"/>
    <w:rsid w:val="00880D77"/>
    <w:rsid w:val="008829E5"/>
    <w:rsid w:val="008837F1"/>
    <w:rsid w:val="00883887"/>
    <w:rsid w:val="00884F5E"/>
    <w:rsid w:val="00885465"/>
    <w:rsid w:val="00886B68"/>
    <w:rsid w:val="00887A5D"/>
    <w:rsid w:val="00887B7B"/>
    <w:rsid w:val="00887EAB"/>
    <w:rsid w:val="00893247"/>
    <w:rsid w:val="00897BC3"/>
    <w:rsid w:val="008A1A65"/>
    <w:rsid w:val="008A28C6"/>
    <w:rsid w:val="008A299A"/>
    <w:rsid w:val="008A2AB7"/>
    <w:rsid w:val="008A45D8"/>
    <w:rsid w:val="008A507C"/>
    <w:rsid w:val="008B06DA"/>
    <w:rsid w:val="008B0A34"/>
    <w:rsid w:val="008B145B"/>
    <w:rsid w:val="008B28F0"/>
    <w:rsid w:val="008B2D86"/>
    <w:rsid w:val="008B3CA8"/>
    <w:rsid w:val="008B4673"/>
    <w:rsid w:val="008B4898"/>
    <w:rsid w:val="008B52DC"/>
    <w:rsid w:val="008B57E7"/>
    <w:rsid w:val="008B5F4F"/>
    <w:rsid w:val="008C079E"/>
    <w:rsid w:val="008C0CD1"/>
    <w:rsid w:val="008C108D"/>
    <w:rsid w:val="008C2AE7"/>
    <w:rsid w:val="008C3815"/>
    <w:rsid w:val="008C40BB"/>
    <w:rsid w:val="008C4B01"/>
    <w:rsid w:val="008C5F9A"/>
    <w:rsid w:val="008C766B"/>
    <w:rsid w:val="008D0B5E"/>
    <w:rsid w:val="008D0E3D"/>
    <w:rsid w:val="008D5EF8"/>
    <w:rsid w:val="008E01FD"/>
    <w:rsid w:val="008E09AE"/>
    <w:rsid w:val="008E12AB"/>
    <w:rsid w:val="008E13CA"/>
    <w:rsid w:val="008E2EA1"/>
    <w:rsid w:val="008E498A"/>
    <w:rsid w:val="008E7033"/>
    <w:rsid w:val="008E7090"/>
    <w:rsid w:val="008E7EC0"/>
    <w:rsid w:val="008F210E"/>
    <w:rsid w:val="008F2D46"/>
    <w:rsid w:val="008F59BD"/>
    <w:rsid w:val="009011E2"/>
    <w:rsid w:val="00902E66"/>
    <w:rsid w:val="0090331E"/>
    <w:rsid w:val="009077BA"/>
    <w:rsid w:val="00907D10"/>
    <w:rsid w:val="0091059A"/>
    <w:rsid w:val="00911491"/>
    <w:rsid w:val="0091552C"/>
    <w:rsid w:val="00915860"/>
    <w:rsid w:val="009162F7"/>
    <w:rsid w:val="009164F5"/>
    <w:rsid w:val="00920B91"/>
    <w:rsid w:val="0092192E"/>
    <w:rsid w:val="00923107"/>
    <w:rsid w:val="00924E9A"/>
    <w:rsid w:val="0092600E"/>
    <w:rsid w:val="00926EF9"/>
    <w:rsid w:val="00930E6E"/>
    <w:rsid w:val="0093290A"/>
    <w:rsid w:val="00932E0A"/>
    <w:rsid w:val="009338C2"/>
    <w:rsid w:val="00934D79"/>
    <w:rsid w:val="009370C7"/>
    <w:rsid w:val="0094173E"/>
    <w:rsid w:val="00941A0B"/>
    <w:rsid w:val="00943F94"/>
    <w:rsid w:val="0094705E"/>
    <w:rsid w:val="00950CA0"/>
    <w:rsid w:val="009516B3"/>
    <w:rsid w:val="00952AB2"/>
    <w:rsid w:val="00953BA7"/>
    <w:rsid w:val="00955674"/>
    <w:rsid w:val="00960BE6"/>
    <w:rsid w:val="00960D8F"/>
    <w:rsid w:val="009615D6"/>
    <w:rsid w:val="00962ED3"/>
    <w:rsid w:val="00967859"/>
    <w:rsid w:val="009707DA"/>
    <w:rsid w:val="00971A32"/>
    <w:rsid w:val="0097262A"/>
    <w:rsid w:val="00973455"/>
    <w:rsid w:val="0097391E"/>
    <w:rsid w:val="00973FCF"/>
    <w:rsid w:val="009753AB"/>
    <w:rsid w:val="00976759"/>
    <w:rsid w:val="00977D24"/>
    <w:rsid w:val="0098045D"/>
    <w:rsid w:val="00980554"/>
    <w:rsid w:val="00981079"/>
    <w:rsid w:val="00982BB3"/>
    <w:rsid w:val="009903EC"/>
    <w:rsid w:val="00990CF5"/>
    <w:rsid w:val="009935C6"/>
    <w:rsid w:val="00993710"/>
    <w:rsid w:val="00993DFC"/>
    <w:rsid w:val="0099701D"/>
    <w:rsid w:val="009970DC"/>
    <w:rsid w:val="00997F7F"/>
    <w:rsid w:val="009A2702"/>
    <w:rsid w:val="009A2999"/>
    <w:rsid w:val="009A42BE"/>
    <w:rsid w:val="009A4EBA"/>
    <w:rsid w:val="009A5F56"/>
    <w:rsid w:val="009A6F37"/>
    <w:rsid w:val="009A6F79"/>
    <w:rsid w:val="009B0F90"/>
    <w:rsid w:val="009B1057"/>
    <w:rsid w:val="009B2A21"/>
    <w:rsid w:val="009B2C97"/>
    <w:rsid w:val="009B4241"/>
    <w:rsid w:val="009B6536"/>
    <w:rsid w:val="009B7EB7"/>
    <w:rsid w:val="009C0175"/>
    <w:rsid w:val="009C1001"/>
    <w:rsid w:val="009C1228"/>
    <w:rsid w:val="009C21CC"/>
    <w:rsid w:val="009C5599"/>
    <w:rsid w:val="009C63F3"/>
    <w:rsid w:val="009C7920"/>
    <w:rsid w:val="009D2454"/>
    <w:rsid w:val="009D29FA"/>
    <w:rsid w:val="009D2ED8"/>
    <w:rsid w:val="009D3F40"/>
    <w:rsid w:val="009D4408"/>
    <w:rsid w:val="009E1779"/>
    <w:rsid w:val="009E26A7"/>
    <w:rsid w:val="009E2D8D"/>
    <w:rsid w:val="009E2E38"/>
    <w:rsid w:val="009E423A"/>
    <w:rsid w:val="009E58D5"/>
    <w:rsid w:val="009E78DA"/>
    <w:rsid w:val="009F01AA"/>
    <w:rsid w:val="009F07FF"/>
    <w:rsid w:val="009F172B"/>
    <w:rsid w:val="009F2299"/>
    <w:rsid w:val="009F2821"/>
    <w:rsid w:val="009F42D3"/>
    <w:rsid w:val="009F4E05"/>
    <w:rsid w:val="009F5DAF"/>
    <w:rsid w:val="00A00CA2"/>
    <w:rsid w:val="00A0280A"/>
    <w:rsid w:val="00A04D3D"/>
    <w:rsid w:val="00A07432"/>
    <w:rsid w:val="00A07C41"/>
    <w:rsid w:val="00A10601"/>
    <w:rsid w:val="00A12919"/>
    <w:rsid w:val="00A12EC0"/>
    <w:rsid w:val="00A175FB"/>
    <w:rsid w:val="00A23332"/>
    <w:rsid w:val="00A24BDD"/>
    <w:rsid w:val="00A27253"/>
    <w:rsid w:val="00A2742E"/>
    <w:rsid w:val="00A310EF"/>
    <w:rsid w:val="00A31AC2"/>
    <w:rsid w:val="00A32F88"/>
    <w:rsid w:val="00A330FD"/>
    <w:rsid w:val="00A33BBF"/>
    <w:rsid w:val="00A3443D"/>
    <w:rsid w:val="00A3517E"/>
    <w:rsid w:val="00A35394"/>
    <w:rsid w:val="00A35C8C"/>
    <w:rsid w:val="00A37579"/>
    <w:rsid w:val="00A40778"/>
    <w:rsid w:val="00A411D5"/>
    <w:rsid w:val="00A425F4"/>
    <w:rsid w:val="00A42AE3"/>
    <w:rsid w:val="00A4368B"/>
    <w:rsid w:val="00A46A97"/>
    <w:rsid w:val="00A47185"/>
    <w:rsid w:val="00A518D8"/>
    <w:rsid w:val="00A52BD6"/>
    <w:rsid w:val="00A53634"/>
    <w:rsid w:val="00A54BED"/>
    <w:rsid w:val="00A5505B"/>
    <w:rsid w:val="00A552AA"/>
    <w:rsid w:val="00A60417"/>
    <w:rsid w:val="00A620D5"/>
    <w:rsid w:val="00A641C8"/>
    <w:rsid w:val="00A658A0"/>
    <w:rsid w:val="00A6613C"/>
    <w:rsid w:val="00A662E6"/>
    <w:rsid w:val="00A66422"/>
    <w:rsid w:val="00A66ADC"/>
    <w:rsid w:val="00A671B3"/>
    <w:rsid w:val="00A6724F"/>
    <w:rsid w:val="00A711B8"/>
    <w:rsid w:val="00A73529"/>
    <w:rsid w:val="00A73F4B"/>
    <w:rsid w:val="00A756DC"/>
    <w:rsid w:val="00A757B6"/>
    <w:rsid w:val="00A75D58"/>
    <w:rsid w:val="00A77801"/>
    <w:rsid w:val="00A801D3"/>
    <w:rsid w:val="00A8177B"/>
    <w:rsid w:val="00A824BF"/>
    <w:rsid w:val="00A90F7E"/>
    <w:rsid w:val="00A92074"/>
    <w:rsid w:val="00A92229"/>
    <w:rsid w:val="00A9369D"/>
    <w:rsid w:val="00A93CE2"/>
    <w:rsid w:val="00A95349"/>
    <w:rsid w:val="00A957FC"/>
    <w:rsid w:val="00AA41B9"/>
    <w:rsid w:val="00AA4C4F"/>
    <w:rsid w:val="00AA613F"/>
    <w:rsid w:val="00AA6178"/>
    <w:rsid w:val="00AB291D"/>
    <w:rsid w:val="00AB2CF1"/>
    <w:rsid w:val="00AB2E1B"/>
    <w:rsid w:val="00AB42DC"/>
    <w:rsid w:val="00AB4691"/>
    <w:rsid w:val="00AB4B3B"/>
    <w:rsid w:val="00AB69E9"/>
    <w:rsid w:val="00AC13F8"/>
    <w:rsid w:val="00AC1AE9"/>
    <w:rsid w:val="00AC3AF1"/>
    <w:rsid w:val="00AC483D"/>
    <w:rsid w:val="00AD0479"/>
    <w:rsid w:val="00AD09A6"/>
    <w:rsid w:val="00AD0B34"/>
    <w:rsid w:val="00AD2AB8"/>
    <w:rsid w:val="00AD4695"/>
    <w:rsid w:val="00AD5CE7"/>
    <w:rsid w:val="00AE1349"/>
    <w:rsid w:val="00AE1E67"/>
    <w:rsid w:val="00AE3527"/>
    <w:rsid w:val="00AE37D3"/>
    <w:rsid w:val="00AE3DDE"/>
    <w:rsid w:val="00AE4CC1"/>
    <w:rsid w:val="00AE55E1"/>
    <w:rsid w:val="00AE5831"/>
    <w:rsid w:val="00AE615D"/>
    <w:rsid w:val="00AE6ADD"/>
    <w:rsid w:val="00AE72E2"/>
    <w:rsid w:val="00AE7BDA"/>
    <w:rsid w:val="00AF1E59"/>
    <w:rsid w:val="00AF1F91"/>
    <w:rsid w:val="00AF3522"/>
    <w:rsid w:val="00AF367B"/>
    <w:rsid w:val="00AF4B9B"/>
    <w:rsid w:val="00AF504C"/>
    <w:rsid w:val="00AF5F66"/>
    <w:rsid w:val="00AF71BE"/>
    <w:rsid w:val="00B0103D"/>
    <w:rsid w:val="00B03432"/>
    <w:rsid w:val="00B04586"/>
    <w:rsid w:val="00B04E40"/>
    <w:rsid w:val="00B052C2"/>
    <w:rsid w:val="00B066AC"/>
    <w:rsid w:val="00B07827"/>
    <w:rsid w:val="00B1279B"/>
    <w:rsid w:val="00B13123"/>
    <w:rsid w:val="00B13DAF"/>
    <w:rsid w:val="00B14C2D"/>
    <w:rsid w:val="00B1679F"/>
    <w:rsid w:val="00B17A73"/>
    <w:rsid w:val="00B219B2"/>
    <w:rsid w:val="00B221D5"/>
    <w:rsid w:val="00B22CDC"/>
    <w:rsid w:val="00B24BF0"/>
    <w:rsid w:val="00B24C80"/>
    <w:rsid w:val="00B24E72"/>
    <w:rsid w:val="00B25BA7"/>
    <w:rsid w:val="00B268A4"/>
    <w:rsid w:val="00B27D9A"/>
    <w:rsid w:val="00B31964"/>
    <w:rsid w:val="00B3244E"/>
    <w:rsid w:val="00B324FB"/>
    <w:rsid w:val="00B32F6A"/>
    <w:rsid w:val="00B33E51"/>
    <w:rsid w:val="00B352FE"/>
    <w:rsid w:val="00B3625F"/>
    <w:rsid w:val="00B36DB6"/>
    <w:rsid w:val="00B40DB5"/>
    <w:rsid w:val="00B41286"/>
    <w:rsid w:val="00B4262B"/>
    <w:rsid w:val="00B4420C"/>
    <w:rsid w:val="00B44261"/>
    <w:rsid w:val="00B44408"/>
    <w:rsid w:val="00B45FDD"/>
    <w:rsid w:val="00B4658B"/>
    <w:rsid w:val="00B471EC"/>
    <w:rsid w:val="00B504B3"/>
    <w:rsid w:val="00B516BC"/>
    <w:rsid w:val="00B51D7B"/>
    <w:rsid w:val="00B54EC4"/>
    <w:rsid w:val="00B55F96"/>
    <w:rsid w:val="00B60042"/>
    <w:rsid w:val="00B62E3B"/>
    <w:rsid w:val="00B6378C"/>
    <w:rsid w:val="00B6427E"/>
    <w:rsid w:val="00B65267"/>
    <w:rsid w:val="00B65B7F"/>
    <w:rsid w:val="00B66CF7"/>
    <w:rsid w:val="00B711CB"/>
    <w:rsid w:val="00B75D26"/>
    <w:rsid w:val="00B7702A"/>
    <w:rsid w:val="00B80127"/>
    <w:rsid w:val="00B850FB"/>
    <w:rsid w:val="00B86607"/>
    <w:rsid w:val="00B87BB0"/>
    <w:rsid w:val="00B90181"/>
    <w:rsid w:val="00B92955"/>
    <w:rsid w:val="00B93F99"/>
    <w:rsid w:val="00B94005"/>
    <w:rsid w:val="00B94156"/>
    <w:rsid w:val="00B94948"/>
    <w:rsid w:val="00B94B20"/>
    <w:rsid w:val="00B94BC0"/>
    <w:rsid w:val="00B94D0C"/>
    <w:rsid w:val="00B96AA2"/>
    <w:rsid w:val="00B973FD"/>
    <w:rsid w:val="00B9784C"/>
    <w:rsid w:val="00B97C21"/>
    <w:rsid w:val="00BA07E2"/>
    <w:rsid w:val="00BA1F9B"/>
    <w:rsid w:val="00BA1FDC"/>
    <w:rsid w:val="00BA3199"/>
    <w:rsid w:val="00BA608B"/>
    <w:rsid w:val="00BA620D"/>
    <w:rsid w:val="00BA7652"/>
    <w:rsid w:val="00BB19CE"/>
    <w:rsid w:val="00BB2167"/>
    <w:rsid w:val="00BB24F4"/>
    <w:rsid w:val="00BB3E65"/>
    <w:rsid w:val="00BB4B66"/>
    <w:rsid w:val="00BB6D07"/>
    <w:rsid w:val="00BC1615"/>
    <w:rsid w:val="00BC16CD"/>
    <w:rsid w:val="00BC16E5"/>
    <w:rsid w:val="00BC18B8"/>
    <w:rsid w:val="00BC24F5"/>
    <w:rsid w:val="00BC410D"/>
    <w:rsid w:val="00BC5E12"/>
    <w:rsid w:val="00BC6549"/>
    <w:rsid w:val="00BC7CDB"/>
    <w:rsid w:val="00BD0994"/>
    <w:rsid w:val="00BD0E50"/>
    <w:rsid w:val="00BD1D5A"/>
    <w:rsid w:val="00BD1E67"/>
    <w:rsid w:val="00BD2384"/>
    <w:rsid w:val="00BD3958"/>
    <w:rsid w:val="00BD3AAE"/>
    <w:rsid w:val="00BD57A2"/>
    <w:rsid w:val="00BE1751"/>
    <w:rsid w:val="00BE1794"/>
    <w:rsid w:val="00BE1D48"/>
    <w:rsid w:val="00BE2519"/>
    <w:rsid w:val="00BE41F2"/>
    <w:rsid w:val="00BE539C"/>
    <w:rsid w:val="00BE6B69"/>
    <w:rsid w:val="00BF282F"/>
    <w:rsid w:val="00BF2EA8"/>
    <w:rsid w:val="00BF3707"/>
    <w:rsid w:val="00BF3EBF"/>
    <w:rsid w:val="00BF705B"/>
    <w:rsid w:val="00C018F4"/>
    <w:rsid w:val="00C01F70"/>
    <w:rsid w:val="00C01FDF"/>
    <w:rsid w:val="00C04984"/>
    <w:rsid w:val="00C1106A"/>
    <w:rsid w:val="00C111AD"/>
    <w:rsid w:val="00C113D2"/>
    <w:rsid w:val="00C11957"/>
    <w:rsid w:val="00C11C4A"/>
    <w:rsid w:val="00C12449"/>
    <w:rsid w:val="00C1262B"/>
    <w:rsid w:val="00C12E89"/>
    <w:rsid w:val="00C14F39"/>
    <w:rsid w:val="00C151E6"/>
    <w:rsid w:val="00C159E2"/>
    <w:rsid w:val="00C17291"/>
    <w:rsid w:val="00C17613"/>
    <w:rsid w:val="00C176A9"/>
    <w:rsid w:val="00C217E1"/>
    <w:rsid w:val="00C21CEA"/>
    <w:rsid w:val="00C23A12"/>
    <w:rsid w:val="00C25106"/>
    <w:rsid w:val="00C25461"/>
    <w:rsid w:val="00C27B27"/>
    <w:rsid w:val="00C32500"/>
    <w:rsid w:val="00C34129"/>
    <w:rsid w:val="00C344F0"/>
    <w:rsid w:val="00C34A7E"/>
    <w:rsid w:val="00C350C6"/>
    <w:rsid w:val="00C35A2D"/>
    <w:rsid w:val="00C3676E"/>
    <w:rsid w:val="00C42F9C"/>
    <w:rsid w:val="00C43EB1"/>
    <w:rsid w:val="00C45E45"/>
    <w:rsid w:val="00C5174F"/>
    <w:rsid w:val="00C52956"/>
    <w:rsid w:val="00C529C7"/>
    <w:rsid w:val="00C54E85"/>
    <w:rsid w:val="00C55FD5"/>
    <w:rsid w:val="00C56788"/>
    <w:rsid w:val="00C572BF"/>
    <w:rsid w:val="00C5761D"/>
    <w:rsid w:val="00C61746"/>
    <w:rsid w:val="00C622CC"/>
    <w:rsid w:val="00C62353"/>
    <w:rsid w:val="00C63BB5"/>
    <w:rsid w:val="00C64C84"/>
    <w:rsid w:val="00C64F50"/>
    <w:rsid w:val="00C6550A"/>
    <w:rsid w:val="00C72669"/>
    <w:rsid w:val="00C72805"/>
    <w:rsid w:val="00C740EE"/>
    <w:rsid w:val="00C75F67"/>
    <w:rsid w:val="00C760BC"/>
    <w:rsid w:val="00C761C9"/>
    <w:rsid w:val="00C765B7"/>
    <w:rsid w:val="00C8056C"/>
    <w:rsid w:val="00C80A47"/>
    <w:rsid w:val="00C82CE9"/>
    <w:rsid w:val="00C83C7F"/>
    <w:rsid w:val="00C8409D"/>
    <w:rsid w:val="00C84452"/>
    <w:rsid w:val="00C84E0B"/>
    <w:rsid w:val="00C85C97"/>
    <w:rsid w:val="00C85E06"/>
    <w:rsid w:val="00C86626"/>
    <w:rsid w:val="00C90DBF"/>
    <w:rsid w:val="00C913C0"/>
    <w:rsid w:val="00C91AD7"/>
    <w:rsid w:val="00C91C8E"/>
    <w:rsid w:val="00C93AB6"/>
    <w:rsid w:val="00C93D6E"/>
    <w:rsid w:val="00C94AF1"/>
    <w:rsid w:val="00C95295"/>
    <w:rsid w:val="00C9646A"/>
    <w:rsid w:val="00CA3ACF"/>
    <w:rsid w:val="00CA6D51"/>
    <w:rsid w:val="00CA71D5"/>
    <w:rsid w:val="00CA7D16"/>
    <w:rsid w:val="00CB0B07"/>
    <w:rsid w:val="00CB0FE1"/>
    <w:rsid w:val="00CB2093"/>
    <w:rsid w:val="00CB47BE"/>
    <w:rsid w:val="00CB6308"/>
    <w:rsid w:val="00CB6E8C"/>
    <w:rsid w:val="00CC002B"/>
    <w:rsid w:val="00CC2A49"/>
    <w:rsid w:val="00CC3096"/>
    <w:rsid w:val="00CC5DCA"/>
    <w:rsid w:val="00CC6230"/>
    <w:rsid w:val="00CC67F0"/>
    <w:rsid w:val="00CC779A"/>
    <w:rsid w:val="00CD0FFA"/>
    <w:rsid w:val="00CD1CE6"/>
    <w:rsid w:val="00CD395C"/>
    <w:rsid w:val="00CD7724"/>
    <w:rsid w:val="00CE14DA"/>
    <w:rsid w:val="00CE1537"/>
    <w:rsid w:val="00CE2056"/>
    <w:rsid w:val="00CE47EF"/>
    <w:rsid w:val="00CE4CA0"/>
    <w:rsid w:val="00CE6571"/>
    <w:rsid w:val="00CE7BE9"/>
    <w:rsid w:val="00CE7DE1"/>
    <w:rsid w:val="00CF02F8"/>
    <w:rsid w:val="00CF0942"/>
    <w:rsid w:val="00CF1C54"/>
    <w:rsid w:val="00CF3182"/>
    <w:rsid w:val="00CF4718"/>
    <w:rsid w:val="00CF6E37"/>
    <w:rsid w:val="00CF6E47"/>
    <w:rsid w:val="00CF757D"/>
    <w:rsid w:val="00CF7E8F"/>
    <w:rsid w:val="00D00FAA"/>
    <w:rsid w:val="00D01AB3"/>
    <w:rsid w:val="00D01D20"/>
    <w:rsid w:val="00D02037"/>
    <w:rsid w:val="00D021A7"/>
    <w:rsid w:val="00D02885"/>
    <w:rsid w:val="00D0309A"/>
    <w:rsid w:val="00D03408"/>
    <w:rsid w:val="00D045A8"/>
    <w:rsid w:val="00D107F0"/>
    <w:rsid w:val="00D11656"/>
    <w:rsid w:val="00D13459"/>
    <w:rsid w:val="00D14178"/>
    <w:rsid w:val="00D160F3"/>
    <w:rsid w:val="00D169C6"/>
    <w:rsid w:val="00D17CAF"/>
    <w:rsid w:val="00D21613"/>
    <w:rsid w:val="00D21BBD"/>
    <w:rsid w:val="00D21D05"/>
    <w:rsid w:val="00D22BE4"/>
    <w:rsid w:val="00D2302C"/>
    <w:rsid w:val="00D24884"/>
    <w:rsid w:val="00D25FDF"/>
    <w:rsid w:val="00D27A0A"/>
    <w:rsid w:val="00D27E85"/>
    <w:rsid w:val="00D33992"/>
    <w:rsid w:val="00D33A59"/>
    <w:rsid w:val="00D3524A"/>
    <w:rsid w:val="00D358AC"/>
    <w:rsid w:val="00D35B2C"/>
    <w:rsid w:val="00D369EF"/>
    <w:rsid w:val="00D40633"/>
    <w:rsid w:val="00D42E95"/>
    <w:rsid w:val="00D44AB0"/>
    <w:rsid w:val="00D465C4"/>
    <w:rsid w:val="00D46E55"/>
    <w:rsid w:val="00D46EA9"/>
    <w:rsid w:val="00D47F0D"/>
    <w:rsid w:val="00D50BAB"/>
    <w:rsid w:val="00D5240C"/>
    <w:rsid w:val="00D53767"/>
    <w:rsid w:val="00D53A51"/>
    <w:rsid w:val="00D5428E"/>
    <w:rsid w:val="00D5530B"/>
    <w:rsid w:val="00D6133B"/>
    <w:rsid w:val="00D615E1"/>
    <w:rsid w:val="00D62C12"/>
    <w:rsid w:val="00D6500B"/>
    <w:rsid w:val="00D72279"/>
    <w:rsid w:val="00D750D8"/>
    <w:rsid w:val="00D75303"/>
    <w:rsid w:val="00D75AEE"/>
    <w:rsid w:val="00D77FE8"/>
    <w:rsid w:val="00D80671"/>
    <w:rsid w:val="00D80D41"/>
    <w:rsid w:val="00D81AC0"/>
    <w:rsid w:val="00D8575B"/>
    <w:rsid w:val="00D85E53"/>
    <w:rsid w:val="00D86C16"/>
    <w:rsid w:val="00D90F19"/>
    <w:rsid w:val="00D913B7"/>
    <w:rsid w:val="00D9226B"/>
    <w:rsid w:val="00D928FF"/>
    <w:rsid w:val="00D936DE"/>
    <w:rsid w:val="00D94B55"/>
    <w:rsid w:val="00D94FC1"/>
    <w:rsid w:val="00D95547"/>
    <w:rsid w:val="00D97EFE"/>
    <w:rsid w:val="00DA05EC"/>
    <w:rsid w:val="00DA088E"/>
    <w:rsid w:val="00DA446A"/>
    <w:rsid w:val="00DA4EBE"/>
    <w:rsid w:val="00DA5CA8"/>
    <w:rsid w:val="00DA6625"/>
    <w:rsid w:val="00DB00B2"/>
    <w:rsid w:val="00DB12AF"/>
    <w:rsid w:val="00DB14BB"/>
    <w:rsid w:val="00DB2B7E"/>
    <w:rsid w:val="00DB33D6"/>
    <w:rsid w:val="00DB4315"/>
    <w:rsid w:val="00DB6BCD"/>
    <w:rsid w:val="00DB6E34"/>
    <w:rsid w:val="00DC076F"/>
    <w:rsid w:val="00DC0B12"/>
    <w:rsid w:val="00DC1392"/>
    <w:rsid w:val="00DC1EA1"/>
    <w:rsid w:val="00DC4A13"/>
    <w:rsid w:val="00DD18DB"/>
    <w:rsid w:val="00DD3C49"/>
    <w:rsid w:val="00DD46A5"/>
    <w:rsid w:val="00DD4DD8"/>
    <w:rsid w:val="00DD5F61"/>
    <w:rsid w:val="00DD6A2A"/>
    <w:rsid w:val="00DE0373"/>
    <w:rsid w:val="00DE200E"/>
    <w:rsid w:val="00DE215B"/>
    <w:rsid w:val="00DE3F12"/>
    <w:rsid w:val="00DE4E5B"/>
    <w:rsid w:val="00DE6C30"/>
    <w:rsid w:val="00DE7F7E"/>
    <w:rsid w:val="00DF159D"/>
    <w:rsid w:val="00DF334F"/>
    <w:rsid w:val="00DF48E1"/>
    <w:rsid w:val="00DF68EA"/>
    <w:rsid w:val="00E017D1"/>
    <w:rsid w:val="00E0198C"/>
    <w:rsid w:val="00E0198F"/>
    <w:rsid w:val="00E02245"/>
    <w:rsid w:val="00E022AC"/>
    <w:rsid w:val="00E059FC"/>
    <w:rsid w:val="00E05D50"/>
    <w:rsid w:val="00E10384"/>
    <w:rsid w:val="00E10D8D"/>
    <w:rsid w:val="00E11B75"/>
    <w:rsid w:val="00E12CF8"/>
    <w:rsid w:val="00E14262"/>
    <w:rsid w:val="00E146B2"/>
    <w:rsid w:val="00E15362"/>
    <w:rsid w:val="00E153BE"/>
    <w:rsid w:val="00E16E63"/>
    <w:rsid w:val="00E21650"/>
    <w:rsid w:val="00E23E00"/>
    <w:rsid w:val="00E23E98"/>
    <w:rsid w:val="00E24583"/>
    <w:rsid w:val="00E2704A"/>
    <w:rsid w:val="00E31B60"/>
    <w:rsid w:val="00E33C02"/>
    <w:rsid w:val="00E3463D"/>
    <w:rsid w:val="00E40B05"/>
    <w:rsid w:val="00E415E1"/>
    <w:rsid w:val="00E43745"/>
    <w:rsid w:val="00E43FEE"/>
    <w:rsid w:val="00E45E7D"/>
    <w:rsid w:val="00E52D72"/>
    <w:rsid w:val="00E54FCF"/>
    <w:rsid w:val="00E5583B"/>
    <w:rsid w:val="00E570A6"/>
    <w:rsid w:val="00E6010E"/>
    <w:rsid w:val="00E61540"/>
    <w:rsid w:val="00E616D6"/>
    <w:rsid w:val="00E62E6D"/>
    <w:rsid w:val="00E63D98"/>
    <w:rsid w:val="00E652DF"/>
    <w:rsid w:val="00E65393"/>
    <w:rsid w:val="00E654C1"/>
    <w:rsid w:val="00E65805"/>
    <w:rsid w:val="00E65EE2"/>
    <w:rsid w:val="00E66488"/>
    <w:rsid w:val="00E666E7"/>
    <w:rsid w:val="00E672CE"/>
    <w:rsid w:val="00E6741C"/>
    <w:rsid w:val="00E7355F"/>
    <w:rsid w:val="00E73C10"/>
    <w:rsid w:val="00E73C71"/>
    <w:rsid w:val="00E73DCB"/>
    <w:rsid w:val="00E74C0F"/>
    <w:rsid w:val="00E75447"/>
    <w:rsid w:val="00E75843"/>
    <w:rsid w:val="00E76469"/>
    <w:rsid w:val="00E805CF"/>
    <w:rsid w:val="00E809E8"/>
    <w:rsid w:val="00E81C2F"/>
    <w:rsid w:val="00E83721"/>
    <w:rsid w:val="00E84462"/>
    <w:rsid w:val="00E8563B"/>
    <w:rsid w:val="00E87C70"/>
    <w:rsid w:val="00E91CB0"/>
    <w:rsid w:val="00E92934"/>
    <w:rsid w:val="00E9363B"/>
    <w:rsid w:val="00E93652"/>
    <w:rsid w:val="00EA01A7"/>
    <w:rsid w:val="00EA01E5"/>
    <w:rsid w:val="00EA07DC"/>
    <w:rsid w:val="00EA1BA1"/>
    <w:rsid w:val="00EA1C5A"/>
    <w:rsid w:val="00EA2707"/>
    <w:rsid w:val="00EA5DD7"/>
    <w:rsid w:val="00EA637E"/>
    <w:rsid w:val="00EA64A3"/>
    <w:rsid w:val="00EA673D"/>
    <w:rsid w:val="00EA715F"/>
    <w:rsid w:val="00EA7E31"/>
    <w:rsid w:val="00EB6354"/>
    <w:rsid w:val="00EB7CC6"/>
    <w:rsid w:val="00EB7DEC"/>
    <w:rsid w:val="00EC0323"/>
    <w:rsid w:val="00EC0B9B"/>
    <w:rsid w:val="00EC2166"/>
    <w:rsid w:val="00EC2BC9"/>
    <w:rsid w:val="00EC2E37"/>
    <w:rsid w:val="00EC4F0F"/>
    <w:rsid w:val="00EC5971"/>
    <w:rsid w:val="00ED0108"/>
    <w:rsid w:val="00ED081D"/>
    <w:rsid w:val="00ED2390"/>
    <w:rsid w:val="00ED42AC"/>
    <w:rsid w:val="00ED5B58"/>
    <w:rsid w:val="00ED6880"/>
    <w:rsid w:val="00ED7245"/>
    <w:rsid w:val="00EE0EE3"/>
    <w:rsid w:val="00EE18A0"/>
    <w:rsid w:val="00EE1A8C"/>
    <w:rsid w:val="00EE3FC7"/>
    <w:rsid w:val="00EE53EE"/>
    <w:rsid w:val="00EE6C14"/>
    <w:rsid w:val="00EE7192"/>
    <w:rsid w:val="00EE74F4"/>
    <w:rsid w:val="00EF089A"/>
    <w:rsid w:val="00EF1660"/>
    <w:rsid w:val="00EF1D5B"/>
    <w:rsid w:val="00EF4F14"/>
    <w:rsid w:val="00EF4F3E"/>
    <w:rsid w:val="00EF5222"/>
    <w:rsid w:val="00F008E2"/>
    <w:rsid w:val="00F00C60"/>
    <w:rsid w:val="00F01C91"/>
    <w:rsid w:val="00F02B7E"/>
    <w:rsid w:val="00F03EE8"/>
    <w:rsid w:val="00F04B96"/>
    <w:rsid w:val="00F05B86"/>
    <w:rsid w:val="00F062DC"/>
    <w:rsid w:val="00F0771F"/>
    <w:rsid w:val="00F10334"/>
    <w:rsid w:val="00F1105C"/>
    <w:rsid w:val="00F11C55"/>
    <w:rsid w:val="00F12BB4"/>
    <w:rsid w:val="00F12D19"/>
    <w:rsid w:val="00F14699"/>
    <w:rsid w:val="00F15FED"/>
    <w:rsid w:val="00F1621D"/>
    <w:rsid w:val="00F17DA5"/>
    <w:rsid w:val="00F21685"/>
    <w:rsid w:val="00F24961"/>
    <w:rsid w:val="00F25198"/>
    <w:rsid w:val="00F25970"/>
    <w:rsid w:val="00F25B4A"/>
    <w:rsid w:val="00F26995"/>
    <w:rsid w:val="00F301D7"/>
    <w:rsid w:val="00F30971"/>
    <w:rsid w:val="00F32743"/>
    <w:rsid w:val="00F3517E"/>
    <w:rsid w:val="00F37D3B"/>
    <w:rsid w:val="00F40E21"/>
    <w:rsid w:val="00F4217B"/>
    <w:rsid w:val="00F463E5"/>
    <w:rsid w:val="00F4725C"/>
    <w:rsid w:val="00F5073A"/>
    <w:rsid w:val="00F5256F"/>
    <w:rsid w:val="00F52D54"/>
    <w:rsid w:val="00F54DE0"/>
    <w:rsid w:val="00F56650"/>
    <w:rsid w:val="00F61D31"/>
    <w:rsid w:val="00F62A23"/>
    <w:rsid w:val="00F64B6A"/>
    <w:rsid w:val="00F66983"/>
    <w:rsid w:val="00F677E4"/>
    <w:rsid w:val="00F71AA1"/>
    <w:rsid w:val="00F74FC0"/>
    <w:rsid w:val="00F767FA"/>
    <w:rsid w:val="00F810FA"/>
    <w:rsid w:val="00F81F44"/>
    <w:rsid w:val="00F845CF"/>
    <w:rsid w:val="00F852CE"/>
    <w:rsid w:val="00F85631"/>
    <w:rsid w:val="00F87275"/>
    <w:rsid w:val="00F902E7"/>
    <w:rsid w:val="00F915CF"/>
    <w:rsid w:val="00F91B8A"/>
    <w:rsid w:val="00F96605"/>
    <w:rsid w:val="00FA5B1D"/>
    <w:rsid w:val="00FB0CE8"/>
    <w:rsid w:val="00FB2690"/>
    <w:rsid w:val="00FB2785"/>
    <w:rsid w:val="00FB28DD"/>
    <w:rsid w:val="00FB3DD4"/>
    <w:rsid w:val="00FB52B0"/>
    <w:rsid w:val="00FB6A2F"/>
    <w:rsid w:val="00FB6BE5"/>
    <w:rsid w:val="00FB6BEF"/>
    <w:rsid w:val="00FB73E5"/>
    <w:rsid w:val="00FB76C2"/>
    <w:rsid w:val="00FC0EBF"/>
    <w:rsid w:val="00FC1AEE"/>
    <w:rsid w:val="00FC4AB9"/>
    <w:rsid w:val="00FC6006"/>
    <w:rsid w:val="00FD3C98"/>
    <w:rsid w:val="00FD6596"/>
    <w:rsid w:val="00FD7F65"/>
    <w:rsid w:val="00FE0590"/>
    <w:rsid w:val="00FE0DDD"/>
    <w:rsid w:val="00FE14E8"/>
    <w:rsid w:val="00FE47B8"/>
    <w:rsid w:val="00FE4A4D"/>
    <w:rsid w:val="00FE641A"/>
    <w:rsid w:val="00FF0539"/>
    <w:rsid w:val="00FF249B"/>
    <w:rsid w:val="00FF3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D0F"/>
  </w:style>
  <w:style w:type="paragraph" w:styleId="1">
    <w:name w:val="heading 1"/>
    <w:basedOn w:val="a"/>
    <w:next w:val="a"/>
    <w:link w:val="10"/>
    <w:qFormat/>
    <w:rsid w:val="00F10334"/>
    <w:pPr>
      <w:keepNext/>
      <w:outlineLvl w:val="0"/>
    </w:pPr>
    <w:rPr>
      <w:sz w:val="28"/>
      <w:szCs w:val="24"/>
    </w:rPr>
  </w:style>
  <w:style w:type="paragraph" w:styleId="2">
    <w:name w:val="heading 2"/>
    <w:basedOn w:val="a"/>
    <w:next w:val="a"/>
    <w:qFormat/>
    <w:rsid w:val="00BD395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E037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003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0334"/>
    <w:rPr>
      <w:sz w:val="28"/>
      <w:szCs w:val="24"/>
      <w:lang w:val="ru-RU" w:eastAsia="ru-RU" w:bidi="ar-SA"/>
    </w:rPr>
  </w:style>
  <w:style w:type="paragraph" w:styleId="a3">
    <w:name w:val="header"/>
    <w:basedOn w:val="a"/>
    <w:link w:val="a4"/>
    <w:rsid w:val="00483D0F"/>
    <w:pPr>
      <w:tabs>
        <w:tab w:val="center" w:pos="4153"/>
        <w:tab w:val="right" w:pos="8306"/>
      </w:tabs>
    </w:pPr>
  </w:style>
  <w:style w:type="character" w:customStyle="1" w:styleId="a4">
    <w:name w:val="Верхний колонтитул Знак"/>
    <w:basedOn w:val="a0"/>
    <w:link w:val="a3"/>
    <w:locked/>
    <w:rsid w:val="00F10334"/>
    <w:rPr>
      <w:lang w:val="ru-RU" w:eastAsia="ru-RU" w:bidi="ar-SA"/>
    </w:rPr>
  </w:style>
  <w:style w:type="character" w:styleId="a5">
    <w:name w:val="page number"/>
    <w:basedOn w:val="a0"/>
    <w:rsid w:val="00483D0F"/>
  </w:style>
  <w:style w:type="paragraph" w:styleId="a6">
    <w:name w:val="footer"/>
    <w:basedOn w:val="a"/>
    <w:link w:val="a7"/>
    <w:uiPriority w:val="99"/>
    <w:rsid w:val="00483D0F"/>
    <w:pPr>
      <w:tabs>
        <w:tab w:val="center" w:pos="4153"/>
        <w:tab w:val="right" w:pos="8306"/>
      </w:tabs>
    </w:pPr>
  </w:style>
  <w:style w:type="character" w:customStyle="1" w:styleId="a7">
    <w:name w:val="Нижний колонтитул Знак"/>
    <w:basedOn w:val="a0"/>
    <w:link w:val="a6"/>
    <w:uiPriority w:val="99"/>
    <w:rsid w:val="001A3094"/>
  </w:style>
  <w:style w:type="paragraph" w:customStyle="1" w:styleId="Heading">
    <w:name w:val="Heading"/>
    <w:rsid w:val="00F10334"/>
    <w:pPr>
      <w:widowControl w:val="0"/>
      <w:autoSpaceDE w:val="0"/>
      <w:autoSpaceDN w:val="0"/>
      <w:adjustRightInd w:val="0"/>
    </w:pPr>
    <w:rPr>
      <w:rFonts w:ascii="Arial" w:hAnsi="Arial" w:cs="Arial"/>
      <w:b/>
      <w:bCs/>
      <w:sz w:val="22"/>
      <w:szCs w:val="22"/>
    </w:rPr>
  </w:style>
  <w:style w:type="paragraph" w:styleId="a8">
    <w:name w:val="Title"/>
    <w:basedOn w:val="a"/>
    <w:link w:val="a9"/>
    <w:qFormat/>
    <w:rsid w:val="00F10334"/>
    <w:pPr>
      <w:jc w:val="center"/>
    </w:pPr>
    <w:rPr>
      <w:sz w:val="28"/>
      <w:szCs w:val="24"/>
    </w:rPr>
  </w:style>
  <w:style w:type="character" w:customStyle="1" w:styleId="a9">
    <w:name w:val="Название Знак"/>
    <w:basedOn w:val="a0"/>
    <w:link w:val="a8"/>
    <w:locked/>
    <w:rsid w:val="00F10334"/>
    <w:rPr>
      <w:sz w:val="28"/>
      <w:szCs w:val="24"/>
      <w:lang w:val="ru-RU" w:eastAsia="ru-RU" w:bidi="ar-SA"/>
    </w:rPr>
  </w:style>
  <w:style w:type="paragraph" w:customStyle="1" w:styleId="ConsPlusNormal">
    <w:name w:val="ConsPlusNormal"/>
    <w:link w:val="ConsPlusNormal0"/>
    <w:qFormat/>
    <w:rsid w:val="00F10334"/>
    <w:pPr>
      <w:widowControl w:val="0"/>
      <w:autoSpaceDE w:val="0"/>
      <w:autoSpaceDN w:val="0"/>
      <w:adjustRightInd w:val="0"/>
      <w:ind w:firstLine="720"/>
    </w:pPr>
    <w:rPr>
      <w:rFonts w:ascii="Arial" w:hAnsi="Arial" w:cs="Arial"/>
    </w:rPr>
  </w:style>
  <w:style w:type="paragraph" w:styleId="20">
    <w:name w:val="Body Text 2"/>
    <w:basedOn w:val="a"/>
    <w:link w:val="21"/>
    <w:semiHidden/>
    <w:rsid w:val="00F10334"/>
    <w:pPr>
      <w:tabs>
        <w:tab w:val="left" w:pos="720"/>
      </w:tabs>
      <w:jc w:val="both"/>
    </w:pPr>
    <w:rPr>
      <w:sz w:val="28"/>
      <w:szCs w:val="26"/>
    </w:rPr>
  </w:style>
  <w:style w:type="character" w:customStyle="1" w:styleId="21">
    <w:name w:val="Основной текст 2 Знак"/>
    <w:basedOn w:val="a0"/>
    <w:link w:val="20"/>
    <w:semiHidden/>
    <w:locked/>
    <w:rsid w:val="00F10334"/>
    <w:rPr>
      <w:sz w:val="28"/>
      <w:szCs w:val="26"/>
      <w:lang w:val="ru-RU" w:eastAsia="ru-RU" w:bidi="ar-SA"/>
    </w:rPr>
  </w:style>
  <w:style w:type="paragraph" w:customStyle="1" w:styleId="11">
    <w:name w:val="Без интервала1"/>
    <w:rsid w:val="00F10334"/>
    <w:rPr>
      <w:rFonts w:ascii="Calibri" w:hAnsi="Calibri"/>
      <w:sz w:val="22"/>
      <w:szCs w:val="22"/>
    </w:rPr>
  </w:style>
  <w:style w:type="paragraph" w:customStyle="1" w:styleId="12">
    <w:name w:val="Абзац списка1"/>
    <w:basedOn w:val="a"/>
    <w:rsid w:val="00F10334"/>
    <w:pPr>
      <w:spacing w:after="200" w:line="276" w:lineRule="auto"/>
      <w:ind w:left="720"/>
      <w:contextualSpacing/>
    </w:pPr>
    <w:rPr>
      <w:rFonts w:ascii="Calibri" w:hAnsi="Calibri"/>
      <w:sz w:val="22"/>
      <w:szCs w:val="22"/>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ab"/>
    <w:uiPriority w:val="99"/>
    <w:qFormat/>
    <w:rsid w:val="00F10334"/>
    <w:pPr>
      <w:spacing w:before="100" w:beforeAutospacing="1" w:after="100" w:afterAutospacing="1"/>
    </w:pPr>
    <w:rPr>
      <w:sz w:val="24"/>
      <w:szCs w:val="24"/>
    </w:rPr>
  </w:style>
  <w:style w:type="paragraph" w:styleId="ac">
    <w:name w:val="Balloon Text"/>
    <w:basedOn w:val="a"/>
    <w:link w:val="ad"/>
    <w:uiPriority w:val="99"/>
    <w:rsid w:val="00806554"/>
    <w:rPr>
      <w:rFonts w:ascii="Tahoma" w:hAnsi="Tahoma" w:cs="Tahoma"/>
      <w:sz w:val="16"/>
      <w:szCs w:val="16"/>
    </w:rPr>
  </w:style>
  <w:style w:type="character" w:customStyle="1" w:styleId="ad">
    <w:name w:val="Текст выноски Знак"/>
    <w:basedOn w:val="a0"/>
    <w:link w:val="ac"/>
    <w:uiPriority w:val="99"/>
    <w:rsid w:val="00806554"/>
    <w:rPr>
      <w:rFonts w:ascii="Tahoma" w:hAnsi="Tahoma" w:cs="Tahoma"/>
      <w:sz w:val="16"/>
      <w:szCs w:val="16"/>
    </w:rPr>
  </w:style>
  <w:style w:type="paragraph" w:styleId="ae">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
    <w:uiPriority w:val="34"/>
    <w:qFormat/>
    <w:rsid w:val="00AB4691"/>
    <w:pPr>
      <w:spacing w:after="200" w:line="276" w:lineRule="auto"/>
      <w:ind w:left="720"/>
      <w:contextualSpacing/>
    </w:pPr>
    <w:rPr>
      <w:rFonts w:ascii="Calibri" w:hAnsi="Calibri"/>
      <w:sz w:val="22"/>
      <w:szCs w:val="22"/>
    </w:rPr>
  </w:style>
  <w:style w:type="character" w:styleId="af0">
    <w:name w:val="line number"/>
    <w:basedOn w:val="a0"/>
    <w:rsid w:val="00BC7CDB"/>
  </w:style>
  <w:style w:type="paragraph" w:styleId="af1">
    <w:name w:val="caption"/>
    <w:basedOn w:val="a"/>
    <w:uiPriority w:val="35"/>
    <w:qFormat/>
    <w:rsid w:val="00617075"/>
    <w:pPr>
      <w:jc w:val="center"/>
    </w:pPr>
    <w:rPr>
      <w:b/>
      <w:sz w:val="28"/>
      <w:szCs w:val="24"/>
    </w:rPr>
  </w:style>
  <w:style w:type="paragraph" w:styleId="af2">
    <w:name w:val="Body Text Indent"/>
    <w:aliases w:val="Основной текст 1,Нумерованный список !!,Надин стиль,Основной текст без отступа"/>
    <w:basedOn w:val="a"/>
    <w:link w:val="af3"/>
    <w:rsid w:val="00BD3958"/>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2"/>
    <w:rsid w:val="00B268A4"/>
  </w:style>
  <w:style w:type="paragraph" w:customStyle="1" w:styleId="13">
    <w:name w:val="Обычный1"/>
    <w:rsid w:val="00D53A51"/>
    <w:pPr>
      <w:widowControl w:val="0"/>
      <w:spacing w:line="300" w:lineRule="auto"/>
      <w:ind w:firstLine="700"/>
      <w:jc w:val="both"/>
    </w:pPr>
    <w:rPr>
      <w:snapToGrid w:val="0"/>
      <w:sz w:val="22"/>
    </w:rPr>
  </w:style>
  <w:style w:type="paragraph" w:customStyle="1" w:styleId="ConsPlusTitle">
    <w:name w:val="ConsPlusTitle"/>
    <w:rsid w:val="00D53A51"/>
    <w:pPr>
      <w:widowControl w:val="0"/>
      <w:autoSpaceDE w:val="0"/>
      <w:autoSpaceDN w:val="0"/>
      <w:adjustRightInd w:val="0"/>
    </w:pPr>
    <w:rPr>
      <w:rFonts w:ascii="Arial" w:hAnsi="Arial" w:cs="Arial"/>
      <w:b/>
      <w:bCs/>
    </w:rPr>
  </w:style>
  <w:style w:type="paragraph" w:styleId="af4">
    <w:name w:val="Body Text"/>
    <w:basedOn w:val="a"/>
    <w:link w:val="af5"/>
    <w:rsid w:val="00133074"/>
    <w:pPr>
      <w:spacing w:after="120"/>
    </w:pPr>
  </w:style>
  <w:style w:type="character" w:customStyle="1" w:styleId="af5">
    <w:name w:val="Основной текст Знак"/>
    <w:basedOn w:val="a0"/>
    <w:link w:val="af4"/>
    <w:rsid w:val="00133074"/>
  </w:style>
  <w:style w:type="paragraph" w:customStyle="1" w:styleId="Default">
    <w:name w:val="Default"/>
    <w:qFormat/>
    <w:rsid w:val="002577C3"/>
    <w:pPr>
      <w:autoSpaceDE w:val="0"/>
      <w:autoSpaceDN w:val="0"/>
      <w:adjustRightInd w:val="0"/>
    </w:pPr>
    <w:rPr>
      <w:rFonts w:eastAsia="Calibri"/>
      <w:color w:val="000000"/>
      <w:sz w:val="24"/>
      <w:szCs w:val="24"/>
      <w:lang w:eastAsia="en-US"/>
    </w:rPr>
  </w:style>
  <w:style w:type="character" w:customStyle="1" w:styleId="22">
    <w:name w:val="Красная строка 2 Знак"/>
    <w:basedOn w:val="af3"/>
    <w:link w:val="23"/>
    <w:rsid w:val="00B268A4"/>
    <w:rPr>
      <w:sz w:val="22"/>
      <w:szCs w:val="22"/>
    </w:rPr>
  </w:style>
  <w:style w:type="paragraph" w:styleId="23">
    <w:name w:val="Body Text First Indent 2"/>
    <w:basedOn w:val="af2"/>
    <w:link w:val="22"/>
    <w:unhideWhenUsed/>
    <w:rsid w:val="00B268A4"/>
    <w:pPr>
      <w:spacing w:line="276" w:lineRule="auto"/>
      <w:ind w:firstLine="210"/>
    </w:pPr>
    <w:rPr>
      <w:sz w:val="22"/>
      <w:szCs w:val="22"/>
    </w:rPr>
  </w:style>
  <w:style w:type="character" w:customStyle="1" w:styleId="24">
    <w:name w:val="Основной текст с отступом 2 Знак"/>
    <w:basedOn w:val="a0"/>
    <w:link w:val="25"/>
    <w:rsid w:val="00B268A4"/>
    <w:rPr>
      <w:sz w:val="24"/>
      <w:szCs w:val="24"/>
    </w:rPr>
  </w:style>
  <w:style w:type="paragraph" w:styleId="25">
    <w:name w:val="Body Text Indent 2"/>
    <w:basedOn w:val="a"/>
    <w:link w:val="24"/>
    <w:unhideWhenUsed/>
    <w:rsid w:val="00B268A4"/>
    <w:pPr>
      <w:spacing w:after="120" w:line="480" w:lineRule="auto"/>
      <w:ind w:left="283"/>
    </w:pPr>
    <w:rPr>
      <w:sz w:val="24"/>
      <w:szCs w:val="24"/>
    </w:rPr>
  </w:style>
  <w:style w:type="paragraph" w:styleId="af6">
    <w:name w:val="No Spacing"/>
    <w:uiPriority w:val="1"/>
    <w:qFormat/>
    <w:rsid w:val="00B268A4"/>
    <w:rPr>
      <w:rFonts w:ascii="Calibri" w:eastAsia="Calibri" w:hAnsi="Calibri"/>
      <w:sz w:val="22"/>
      <w:szCs w:val="22"/>
      <w:lang w:eastAsia="en-US"/>
    </w:rPr>
  </w:style>
  <w:style w:type="paragraph" w:customStyle="1" w:styleId="af7">
    <w:name w:val="График"/>
    <w:next w:val="a"/>
    <w:rsid w:val="00B268A4"/>
    <w:pPr>
      <w:keepNext/>
      <w:autoSpaceDE w:val="0"/>
      <w:autoSpaceDN w:val="0"/>
      <w:spacing w:after="240"/>
      <w:jc w:val="center"/>
    </w:pPr>
    <w:rPr>
      <w:rFonts w:ascii="Arial" w:hAnsi="Arial" w:cs="Arial"/>
      <w:b/>
      <w:bCs/>
      <w:sz w:val="22"/>
      <w:szCs w:val="22"/>
      <w:lang w:val="en-US"/>
    </w:rPr>
  </w:style>
  <w:style w:type="table" w:styleId="af8">
    <w:name w:val="Table Grid"/>
    <w:basedOn w:val="a1"/>
    <w:uiPriority w:val="59"/>
    <w:rsid w:val="00EE53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uiPriority w:val="99"/>
    <w:unhideWhenUsed/>
    <w:rsid w:val="000044D1"/>
    <w:rPr>
      <w:color w:val="0000FF"/>
      <w:u w:val="single"/>
    </w:rPr>
  </w:style>
  <w:style w:type="paragraph" w:customStyle="1" w:styleId="defscrRUSTxtStyleText">
    <w:name w:val="defscr_RUS_TxtStyleText"/>
    <w:basedOn w:val="a"/>
    <w:rsid w:val="0030500F"/>
    <w:pPr>
      <w:widowControl w:val="0"/>
      <w:spacing w:before="120"/>
      <w:ind w:firstLine="425"/>
      <w:jc w:val="both"/>
    </w:pPr>
    <w:rPr>
      <w:noProof/>
      <w:color w:val="000000"/>
      <w:sz w:val="24"/>
    </w:rPr>
  </w:style>
  <w:style w:type="character" w:customStyle="1" w:styleId="a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e"/>
    <w:uiPriority w:val="34"/>
    <w:locked/>
    <w:rsid w:val="00E10384"/>
    <w:rPr>
      <w:rFonts w:ascii="Calibri" w:hAnsi="Calibri"/>
      <w:sz w:val="22"/>
      <w:szCs w:val="22"/>
    </w:rPr>
  </w:style>
  <w:style w:type="paragraph" w:styleId="HTML">
    <w:name w:val="HTML Preformatted"/>
    <w:basedOn w:val="a"/>
    <w:link w:val="HTML0"/>
    <w:uiPriority w:val="99"/>
    <w:unhideWhenUsed/>
    <w:rsid w:val="00C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62353"/>
    <w:rPr>
      <w:rFonts w:ascii="Courier New" w:hAnsi="Courier New" w:cs="Courier New"/>
    </w:rPr>
  </w:style>
  <w:style w:type="character" w:styleId="afa">
    <w:name w:val="Strong"/>
    <w:basedOn w:val="a0"/>
    <w:uiPriority w:val="22"/>
    <w:qFormat/>
    <w:rsid w:val="006D3CEB"/>
    <w:rPr>
      <w:b/>
      <w:bCs/>
    </w:rPr>
  </w:style>
  <w:style w:type="character" w:customStyle="1" w:styleId="grame">
    <w:name w:val="grame"/>
    <w:basedOn w:val="a0"/>
    <w:rsid w:val="006A2018"/>
  </w:style>
  <w:style w:type="paragraph" w:customStyle="1" w:styleId="afb">
    <w:name w:val="ЭЭГ"/>
    <w:basedOn w:val="a"/>
    <w:rsid w:val="00FE0590"/>
    <w:pPr>
      <w:spacing w:line="360" w:lineRule="auto"/>
      <w:ind w:firstLine="720"/>
      <w:jc w:val="both"/>
    </w:pPr>
    <w:rPr>
      <w:sz w:val="24"/>
      <w:szCs w:val="24"/>
    </w:rPr>
  </w:style>
  <w:style w:type="character" w:customStyle="1" w:styleId="ConsPlusNormal0">
    <w:name w:val="ConsPlusNormal Знак"/>
    <w:link w:val="ConsPlusNormal"/>
    <w:locked/>
    <w:rsid w:val="003F79BD"/>
    <w:rPr>
      <w:rFonts w:ascii="Arial" w:hAnsi="Arial" w:cs="Arial"/>
      <w:lang w:val="ru-RU" w:eastAsia="ru-RU" w:bidi="ar-SA"/>
    </w:rPr>
  </w:style>
  <w:style w:type="character" w:customStyle="1" w:styleId="FontStyle11">
    <w:name w:val="Font Style11"/>
    <w:uiPriority w:val="99"/>
    <w:rsid w:val="005A5477"/>
    <w:rPr>
      <w:rFonts w:ascii="Times New Roman" w:hAnsi="Times New Roman" w:cs="Times New Roman" w:hint="default"/>
      <w:b/>
      <w:bCs/>
      <w:sz w:val="24"/>
      <w:szCs w:val="24"/>
    </w:rPr>
  </w:style>
  <w:style w:type="paragraph" w:styleId="31">
    <w:name w:val="Body Text Indent 3"/>
    <w:basedOn w:val="a"/>
    <w:link w:val="32"/>
    <w:rsid w:val="00AD09A6"/>
    <w:pPr>
      <w:spacing w:after="120"/>
      <w:ind w:left="283"/>
    </w:pPr>
    <w:rPr>
      <w:sz w:val="16"/>
      <w:szCs w:val="16"/>
    </w:rPr>
  </w:style>
  <w:style w:type="character" w:customStyle="1" w:styleId="32">
    <w:name w:val="Основной текст с отступом 3 Знак"/>
    <w:basedOn w:val="a0"/>
    <w:link w:val="31"/>
    <w:rsid w:val="00AD09A6"/>
    <w:rPr>
      <w:sz w:val="16"/>
      <w:szCs w:val="16"/>
    </w:rPr>
  </w:style>
  <w:style w:type="paragraph" w:customStyle="1" w:styleId="NormalExport">
    <w:name w:val="Normal_Export"/>
    <w:basedOn w:val="a"/>
    <w:rsid w:val="00AD09A6"/>
    <w:pPr>
      <w:jc w:val="both"/>
    </w:pPr>
    <w:rPr>
      <w:rFonts w:ascii="Arial" w:eastAsia="Arial" w:hAnsi="Arial" w:cs="Arial"/>
      <w:color w:val="000000"/>
    </w:rPr>
  </w:style>
  <w:style w:type="paragraph" w:customStyle="1" w:styleId="western">
    <w:name w:val="western"/>
    <w:basedOn w:val="a"/>
    <w:rsid w:val="00646B22"/>
    <w:pPr>
      <w:spacing w:before="100" w:beforeAutospacing="1" w:after="100" w:afterAutospacing="1"/>
    </w:pPr>
    <w:rPr>
      <w:sz w:val="24"/>
      <w:szCs w:val="24"/>
    </w:rPr>
  </w:style>
  <w:style w:type="character" w:customStyle="1" w:styleId="ab">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basedOn w:val="a0"/>
    <w:link w:val="aa"/>
    <w:uiPriority w:val="99"/>
    <w:rsid w:val="00D86C16"/>
    <w:rPr>
      <w:sz w:val="24"/>
      <w:szCs w:val="24"/>
    </w:rPr>
  </w:style>
  <w:style w:type="character" w:customStyle="1" w:styleId="FontStyle55">
    <w:name w:val="Font Style55"/>
    <w:basedOn w:val="a0"/>
    <w:uiPriority w:val="99"/>
    <w:rsid w:val="009A4EBA"/>
    <w:rPr>
      <w:rFonts w:ascii="Times New Roman" w:hAnsi="Times New Roman" w:cs="Times New Roman"/>
      <w:sz w:val="26"/>
      <w:szCs w:val="26"/>
    </w:rPr>
  </w:style>
  <w:style w:type="paragraph" w:customStyle="1" w:styleId="Style4">
    <w:name w:val="Style4"/>
    <w:basedOn w:val="a"/>
    <w:uiPriority w:val="99"/>
    <w:rsid w:val="00012B84"/>
    <w:pPr>
      <w:widowControl w:val="0"/>
      <w:autoSpaceDE w:val="0"/>
      <w:autoSpaceDN w:val="0"/>
      <w:adjustRightInd w:val="0"/>
      <w:spacing w:line="320" w:lineRule="exact"/>
      <w:ind w:firstLine="710"/>
      <w:jc w:val="both"/>
    </w:pPr>
    <w:rPr>
      <w:sz w:val="24"/>
      <w:szCs w:val="24"/>
    </w:rPr>
  </w:style>
  <w:style w:type="paragraph" w:customStyle="1" w:styleId="Style39">
    <w:name w:val="Style39"/>
    <w:basedOn w:val="a"/>
    <w:uiPriority w:val="99"/>
    <w:rsid w:val="00C01FDF"/>
    <w:pPr>
      <w:widowControl w:val="0"/>
      <w:autoSpaceDE w:val="0"/>
      <w:autoSpaceDN w:val="0"/>
      <w:adjustRightInd w:val="0"/>
      <w:spacing w:line="324" w:lineRule="exact"/>
      <w:ind w:hanging="278"/>
      <w:jc w:val="both"/>
    </w:pPr>
    <w:rPr>
      <w:sz w:val="24"/>
      <w:szCs w:val="24"/>
    </w:rPr>
  </w:style>
  <w:style w:type="character" w:customStyle="1" w:styleId="FontStyle65">
    <w:name w:val="Font Style65"/>
    <w:basedOn w:val="a0"/>
    <w:uiPriority w:val="99"/>
    <w:rsid w:val="00C01FDF"/>
    <w:rPr>
      <w:rFonts w:ascii="Arial Black" w:hAnsi="Arial Black" w:cs="Arial Black"/>
      <w:i/>
      <w:iCs/>
      <w:spacing w:val="-20"/>
      <w:sz w:val="22"/>
      <w:szCs w:val="22"/>
    </w:rPr>
  </w:style>
  <w:style w:type="paragraph" w:customStyle="1" w:styleId="Style49">
    <w:name w:val="Style49"/>
    <w:basedOn w:val="a"/>
    <w:uiPriority w:val="99"/>
    <w:rsid w:val="00C01FDF"/>
    <w:pPr>
      <w:widowControl w:val="0"/>
      <w:autoSpaceDE w:val="0"/>
      <w:autoSpaceDN w:val="0"/>
      <w:adjustRightInd w:val="0"/>
      <w:spacing w:line="323" w:lineRule="exact"/>
      <w:ind w:firstLine="298"/>
    </w:pPr>
    <w:rPr>
      <w:sz w:val="24"/>
      <w:szCs w:val="24"/>
    </w:rPr>
  </w:style>
  <w:style w:type="paragraph" w:customStyle="1" w:styleId="Style48">
    <w:name w:val="Style48"/>
    <w:basedOn w:val="a"/>
    <w:uiPriority w:val="99"/>
    <w:rsid w:val="00B4262B"/>
    <w:pPr>
      <w:widowControl w:val="0"/>
      <w:autoSpaceDE w:val="0"/>
      <w:autoSpaceDN w:val="0"/>
      <w:adjustRightInd w:val="0"/>
      <w:spacing w:line="322" w:lineRule="exact"/>
      <w:ind w:firstLine="576"/>
      <w:jc w:val="both"/>
    </w:pPr>
    <w:rPr>
      <w:sz w:val="24"/>
      <w:szCs w:val="24"/>
    </w:rPr>
  </w:style>
  <w:style w:type="paragraph" w:customStyle="1" w:styleId="Style24">
    <w:name w:val="Style24"/>
    <w:basedOn w:val="a"/>
    <w:uiPriority w:val="99"/>
    <w:rsid w:val="008D0E3D"/>
    <w:pPr>
      <w:widowControl w:val="0"/>
      <w:autoSpaceDE w:val="0"/>
      <w:autoSpaceDN w:val="0"/>
      <w:adjustRightInd w:val="0"/>
      <w:spacing w:line="323" w:lineRule="exact"/>
      <w:ind w:firstLine="278"/>
      <w:jc w:val="both"/>
    </w:pPr>
    <w:rPr>
      <w:sz w:val="24"/>
      <w:szCs w:val="24"/>
    </w:rPr>
  </w:style>
  <w:style w:type="paragraph" w:customStyle="1" w:styleId="Style38">
    <w:name w:val="Style38"/>
    <w:basedOn w:val="a"/>
    <w:uiPriority w:val="99"/>
    <w:rsid w:val="004D38FB"/>
    <w:pPr>
      <w:widowControl w:val="0"/>
      <w:autoSpaceDE w:val="0"/>
      <w:autoSpaceDN w:val="0"/>
      <w:adjustRightInd w:val="0"/>
      <w:spacing w:line="326" w:lineRule="exact"/>
      <w:ind w:hanging="283"/>
      <w:jc w:val="both"/>
    </w:pPr>
    <w:rPr>
      <w:sz w:val="24"/>
      <w:szCs w:val="24"/>
    </w:rPr>
  </w:style>
  <w:style w:type="character" w:customStyle="1" w:styleId="40">
    <w:name w:val="Заголовок 4 Знак"/>
    <w:basedOn w:val="a0"/>
    <w:link w:val="4"/>
    <w:uiPriority w:val="9"/>
    <w:semiHidden/>
    <w:rsid w:val="00680030"/>
    <w:rPr>
      <w:rFonts w:ascii="Calibri" w:hAnsi="Calibri"/>
      <w:b/>
      <w:bCs/>
      <w:sz w:val="28"/>
      <w:szCs w:val="28"/>
    </w:rPr>
  </w:style>
  <w:style w:type="character" w:customStyle="1" w:styleId="30">
    <w:name w:val="Заголовок 3 Знак"/>
    <w:basedOn w:val="a0"/>
    <w:link w:val="3"/>
    <w:semiHidden/>
    <w:rsid w:val="00DE0373"/>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DE037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9786591">
      <w:bodyDiv w:val="1"/>
      <w:marLeft w:val="0"/>
      <w:marRight w:val="0"/>
      <w:marTop w:val="0"/>
      <w:marBottom w:val="0"/>
      <w:divBdr>
        <w:top w:val="none" w:sz="0" w:space="0" w:color="auto"/>
        <w:left w:val="none" w:sz="0" w:space="0" w:color="auto"/>
        <w:bottom w:val="none" w:sz="0" w:space="0" w:color="auto"/>
        <w:right w:val="none" w:sz="0" w:space="0" w:color="auto"/>
      </w:divBdr>
    </w:div>
    <w:div w:id="63063855">
      <w:bodyDiv w:val="1"/>
      <w:marLeft w:val="0"/>
      <w:marRight w:val="0"/>
      <w:marTop w:val="0"/>
      <w:marBottom w:val="0"/>
      <w:divBdr>
        <w:top w:val="none" w:sz="0" w:space="0" w:color="auto"/>
        <w:left w:val="none" w:sz="0" w:space="0" w:color="auto"/>
        <w:bottom w:val="none" w:sz="0" w:space="0" w:color="auto"/>
        <w:right w:val="none" w:sz="0" w:space="0" w:color="auto"/>
      </w:divBdr>
    </w:div>
    <w:div w:id="151869361">
      <w:bodyDiv w:val="1"/>
      <w:marLeft w:val="0"/>
      <w:marRight w:val="0"/>
      <w:marTop w:val="0"/>
      <w:marBottom w:val="0"/>
      <w:divBdr>
        <w:top w:val="none" w:sz="0" w:space="0" w:color="auto"/>
        <w:left w:val="none" w:sz="0" w:space="0" w:color="auto"/>
        <w:bottom w:val="none" w:sz="0" w:space="0" w:color="auto"/>
        <w:right w:val="none" w:sz="0" w:space="0" w:color="auto"/>
      </w:divBdr>
    </w:div>
    <w:div w:id="248002725">
      <w:bodyDiv w:val="1"/>
      <w:marLeft w:val="0"/>
      <w:marRight w:val="0"/>
      <w:marTop w:val="0"/>
      <w:marBottom w:val="0"/>
      <w:divBdr>
        <w:top w:val="none" w:sz="0" w:space="0" w:color="auto"/>
        <w:left w:val="none" w:sz="0" w:space="0" w:color="auto"/>
        <w:bottom w:val="none" w:sz="0" w:space="0" w:color="auto"/>
        <w:right w:val="none" w:sz="0" w:space="0" w:color="auto"/>
      </w:divBdr>
    </w:div>
    <w:div w:id="248585857">
      <w:bodyDiv w:val="1"/>
      <w:marLeft w:val="0"/>
      <w:marRight w:val="0"/>
      <w:marTop w:val="0"/>
      <w:marBottom w:val="0"/>
      <w:divBdr>
        <w:top w:val="none" w:sz="0" w:space="0" w:color="auto"/>
        <w:left w:val="none" w:sz="0" w:space="0" w:color="auto"/>
        <w:bottom w:val="none" w:sz="0" w:space="0" w:color="auto"/>
        <w:right w:val="none" w:sz="0" w:space="0" w:color="auto"/>
      </w:divBdr>
    </w:div>
    <w:div w:id="256254883">
      <w:bodyDiv w:val="1"/>
      <w:marLeft w:val="0"/>
      <w:marRight w:val="0"/>
      <w:marTop w:val="0"/>
      <w:marBottom w:val="0"/>
      <w:divBdr>
        <w:top w:val="none" w:sz="0" w:space="0" w:color="auto"/>
        <w:left w:val="none" w:sz="0" w:space="0" w:color="auto"/>
        <w:bottom w:val="none" w:sz="0" w:space="0" w:color="auto"/>
        <w:right w:val="none" w:sz="0" w:space="0" w:color="auto"/>
      </w:divBdr>
    </w:div>
    <w:div w:id="274605254">
      <w:bodyDiv w:val="1"/>
      <w:marLeft w:val="0"/>
      <w:marRight w:val="0"/>
      <w:marTop w:val="0"/>
      <w:marBottom w:val="0"/>
      <w:divBdr>
        <w:top w:val="none" w:sz="0" w:space="0" w:color="auto"/>
        <w:left w:val="none" w:sz="0" w:space="0" w:color="auto"/>
        <w:bottom w:val="none" w:sz="0" w:space="0" w:color="auto"/>
        <w:right w:val="none" w:sz="0" w:space="0" w:color="auto"/>
      </w:divBdr>
    </w:div>
    <w:div w:id="295528416">
      <w:bodyDiv w:val="1"/>
      <w:marLeft w:val="0"/>
      <w:marRight w:val="0"/>
      <w:marTop w:val="0"/>
      <w:marBottom w:val="0"/>
      <w:divBdr>
        <w:top w:val="none" w:sz="0" w:space="0" w:color="auto"/>
        <w:left w:val="none" w:sz="0" w:space="0" w:color="auto"/>
        <w:bottom w:val="none" w:sz="0" w:space="0" w:color="auto"/>
        <w:right w:val="none" w:sz="0" w:space="0" w:color="auto"/>
      </w:divBdr>
    </w:div>
    <w:div w:id="304547507">
      <w:bodyDiv w:val="1"/>
      <w:marLeft w:val="0"/>
      <w:marRight w:val="0"/>
      <w:marTop w:val="0"/>
      <w:marBottom w:val="0"/>
      <w:divBdr>
        <w:top w:val="none" w:sz="0" w:space="0" w:color="auto"/>
        <w:left w:val="none" w:sz="0" w:space="0" w:color="auto"/>
        <w:bottom w:val="none" w:sz="0" w:space="0" w:color="auto"/>
        <w:right w:val="none" w:sz="0" w:space="0" w:color="auto"/>
      </w:divBdr>
    </w:div>
    <w:div w:id="313074748">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438523683">
      <w:bodyDiv w:val="1"/>
      <w:marLeft w:val="0"/>
      <w:marRight w:val="0"/>
      <w:marTop w:val="0"/>
      <w:marBottom w:val="0"/>
      <w:divBdr>
        <w:top w:val="none" w:sz="0" w:space="0" w:color="auto"/>
        <w:left w:val="none" w:sz="0" w:space="0" w:color="auto"/>
        <w:bottom w:val="none" w:sz="0" w:space="0" w:color="auto"/>
        <w:right w:val="none" w:sz="0" w:space="0" w:color="auto"/>
      </w:divBdr>
    </w:div>
    <w:div w:id="524179498">
      <w:bodyDiv w:val="1"/>
      <w:marLeft w:val="0"/>
      <w:marRight w:val="0"/>
      <w:marTop w:val="0"/>
      <w:marBottom w:val="0"/>
      <w:divBdr>
        <w:top w:val="none" w:sz="0" w:space="0" w:color="auto"/>
        <w:left w:val="none" w:sz="0" w:space="0" w:color="auto"/>
        <w:bottom w:val="none" w:sz="0" w:space="0" w:color="auto"/>
        <w:right w:val="none" w:sz="0" w:space="0" w:color="auto"/>
      </w:divBdr>
    </w:div>
    <w:div w:id="529297416">
      <w:bodyDiv w:val="1"/>
      <w:marLeft w:val="0"/>
      <w:marRight w:val="0"/>
      <w:marTop w:val="0"/>
      <w:marBottom w:val="0"/>
      <w:divBdr>
        <w:top w:val="none" w:sz="0" w:space="0" w:color="auto"/>
        <w:left w:val="none" w:sz="0" w:space="0" w:color="auto"/>
        <w:bottom w:val="none" w:sz="0" w:space="0" w:color="auto"/>
        <w:right w:val="none" w:sz="0" w:space="0" w:color="auto"/>
      </w:divBdr>
    </w:div>
    <w:div w:id="559051254">
      <w:bodyDiv w:val="1"/>
      <w:marLeft w:val="0"/>
      <w:marRight w:val="0"/>
      <w:marTop w:val="0"/>
      <w:marBottom w:val="0"/>
      <w:divBdr>
        <w:top w:val="none" w:sz="0" w:space="0" w:color="auto"/>
        <w:left w:val="none" w:sz="0" w:space="0" w:color="auto"/>
        <w:bottom w:val="none" w:sz="0" w:space="0" w:color="auto"/>
        <w:right w:val="none" w:sz="0" w:space="0" w:color="auto"/>
      </w:divBdr>
      <w:divsChild>
        <w:div w:id="128283379">
          <w:marLeft w:val="0"/>
          <w:marRight w:val="0"/>
          <w:marTop w:val="0"/>
          <w:marBottom w:val="0"/>
          <w:divBdr>
            <w:top w:val="none" w:sz="0" w:space="0" w:color="auto"/>
            <w:left w:val="none" w:sz="0" w:space="0" w:color="auto"/>
            <w:bottom w:val="none" w:sz="0" w:space="0" w:color="auto"/>
            <w:right w:val="none" w:sz="0" w:space="0" w:color="auto"/>
          </w:divBdr>
        </w:div>
        <w:div w:id="212624613">
          <w:marLeft w:val="0"/>
          <w:marRight w:val="0"/>
          <w:marTop w:val="0"/>
          <w:marBottom w:val="0"/>
          <w:divBdr>
            <w:top w:val="none" w:sz="0" w:space="0" w:color="auto"/>
            <w:left w:val="none" w:sz="0" w:space="0" w:color="auto"/>
            <w:bottom w:val="none" w:sz="0" w:space="0" w:color="auto"/>
            <w:right w:val="none" w:sz="0" w:space="0" w:color="auto"/>
          </w:divBdr>
        </w:div>
        <w:div w:id="215356715">
          <w:marLeft w:val="0"/>
          <w:marRight w:val="0"/>
          <w:marTop w:val="0"/>
          <w:marBottom w:val="0"/>
          <w:divBdr>
            <w:top w:val="none" w:sz="0" w:space="0" w:color="auto"/>
            <w:left w:val="none" w:sz="0" w:space="0" w:color="auto"/>
            <w:bottom w:val="none" w:sz="0" w:space="0" w:color="auto"/>
            <w:right w:val="none" w:sz="0" w:space="0" w:color="auto"/>
          </w:divBdr>
        </w:div>
        <w:div w:id="368066859">
          <w:marLeft w:val="0"/>
          <w:marRight w:val="0"/>
          <w:marTop w:val="0"/>
          <w:marBottom w:val="0"/>
          <w:divBdr>
            <w:top w:val="none" w:sz="0" w:space="0" w:color="auto"/>
            <w:left w:val="none" w:sz="0" w:space="0" w:color="auto"/>
            <w:bottom w:val="none" w:sz="0" w:space="0" w:color="auto"/>
            <w:right w:val="none" w:sz="0" w:space="0" w:color="auto"/>
          </w:divBdr>
        </w:div>
        <w:div w:id="391318843">
          <w:marLeft w:val="0"/>
          <w:marRight w:val="0"/>
          <w:marTop w:val="0"/>
          <w:marBottom w:val="0"/>
          <w:divBdr>
            <w:top w:val="none" w:sz="0" w:space="0" w:color="auto"/>
            <w:left w:val="none" w:sz="0" w:space="0" w:color="auto"/>
            <w:bottom w:val="none" w:sz="0" w:space="0" w:color="auto"/>
            <w:right w:val="none" w:sz="0" w:space="0" w:color="auto"/>
          </w:divBdr>
        </w:div>
        <w:div w:id="443810628">
          <w:marLeft w:val="0"/>
          <w:marRight w:val="0"/>
          <w:marTop w:val="0"/>
          <w:marBottom w:val="0"/>
          <w:divBdr>
            <w:top w:val="none" w:sz="0" w:space="0" w:color="auto"/>
            <w:left w:val="none" w:sz="0" w:space="0" w:color="auto"/>
            <w:bottom w:val="none" w:sz="0" w:space="0" w:color="auto"/>
            <w:right w:val="none" w:sz="0" w:space="0" w:color="auto"/>
          </w:divBdr>
        </w:div>
        <w:div w:id="502627404">
          <w:marLeft w:val="0"/>
          <w:marRight w:val="0"/>
          <w:marTop w:val="0"/>
          <w:marBottom w:val="0"/>
          <w:divBdr>
            <w:top w:val="none" w:sz="0" w:space="0" w:color="auto"/>
            <w:left w:val="none" w:sz="0" w:space="0" w:color="auto"/>
            <w:bottom w:val="none" w:sz="0" w:space="0" w:color="auto"/>
            <w:right w:val="none" w:sz="0" w:space="0" w:color="auto"/>
          </w:divBdr>
        </w:div>
        <w:div w:id="573124786">
          <w:marLeft w:val="0"/>
          <w:marRight w:val="0"/>
          <w:marTop w:val="0"/>
          <w:marBottom w:val="0"/>
          <w:divBdr>
            <w:top w:val="none" w:sz="0" w:space="0" w:color="auto"/>
            <w:left w:val="none" w:sz="0" w:space="0" w:color="auto"/>
            <w:bottom w:val="none" w:sz="0" w:space="0" w:color="auto"/>
            <w:right w:val="none" w:sz="0" w:space="0" w:color="auto"/>
          </w:divBdr>
        </w:div>
        <w:div w:id="582184349">
          <w:marLeft w:val="0"/>
          <w:marRight w:val="0"/>
          <w:marTop w:val="0"/>
          <w:marBottom w:val="0"/>
          <w:divBdr>
            <w:top w:val="none" w:sz="0" w:space="0" w:color="auto"/>
            <w:left w:val="none" w:sz="0" w:space="0" w:color="auto"/>
            <w:bottom w:val="none" w:sz="0" w:space="0" w:color="auto"/>
            <w:right w:val="none" w:sz="0" w:space="0" w:color="auto"/>
          </w:divBdr>
        </w:div>
        <w:div w:id="638726605">
          <w:marLeft w:val="0"/>
          <w:marRight w:val="0"/>
          <w:marTop w:val="0"/>
          <w:marBottom w:val="0"/>
          <w:divBdr>
            <w:top w:val="none" w:sz="0" w:space="0" w:color="auto"/>
            <w:left w:val="none" w:sz="0" w:space="0" w:color="auto"/>
            <w:bottom w:val="none" w:sz="0" w:space="0" w:color="auto"/>
            <w:right w:val="none" w:sz="0" w:space="0" w:color="auto"/>
          </w:divBdr>
        </w:div>
        <w:div w:id="719982937">
          <w:marLeft w:val="0"/>
          <w:marRight w:val="0"/>
          <w:marTop w:val="0"/>
          <w:marBottom w:val="0"/>
          <w:divBdr>
            <w:top w:val="none" w:sz="0" w:space="0" w:color="auto"/>
            <w:left w:val="none" w:sz="0" w:space="0" w:color="auto"/>
            <w:bottom w:val="none" w:sz="0" w:space="0" w:color="auto"/>
            <w:right w:val="none" w:sz="0" w:space="0" w:color="auto"/>
          </w:divBdr>
        </w:div>
        <w:div w:id="771783022">
          <w:marLeft w:val="0"/>
          <w:marRight w:val="0"/>
          <w:marTop w:val="0"/>
          <w:marBottom w:val="0"/>
          <w:divBdr>
            <w:top w:val="none" w:sz="0" w:space="0" w:color="auto"/>
            <w:left w:val="none" w:sz="0" w:space="0" w:color="auto"/>
            <w:bottom w:val="none" w:sz="0" w:space="0" w:color="auto"/>
            <w:right w:val="none" w:sz="0" w:space="0" w:color="auto"/>
          </w:divBdr>
        </w:div>
        <w:div w:id="859011408">
          <w:marLeft w:val="0"/>
          <w:marRight w:val="0"/>
          <w:marTop w:val="0"/>
          <w:marBottom w:val="0"/>
          <w:divBdr>
            <w:top w:val="none" w:sz="0" w:space="0" w:color="auto"/>
            <w:left w:val="none" w:sz="0" w:space="0" w:color="auto"/>
            <w:bottom w:val="none" w:sz="0" w:space="0" w:color="auto"/>
            <w:right w:val="none" w:sz="0" w:space="0" w:color="auto"/>
          </w:divBdr>
        </w:div>
        <w:div w:id="962883023">
          <w:marLeft w:val="0"/>
          <w:marRight w:val="0"/>
          <w:marTop w:val="0"/>
          <w:marBottom w:val="0"/>
          <w:divBdr>
            <w:top w:val="none" w:sz="0" w:space="0" w:color="auto"/>
            <w:left w:val="none" w:sz="0" w:space="0" w:color="auto"/>
            <w:bottom w:val="none" w:sz="0" w:space="0" w:color="auto"/>
            <w:right w:val="none" w:sz="0" w:space="0" w:color="auto"/>
          </w:divBdr>
        </w:div>
        <w:div w:id="971252791">
          <w:marLeft w:val="0"/>
          <w:marRight w:val="0"/>
          <w:marTop w:val="0"/>
          <w:marBottom w:val="0"/>
          <w:divBdr>
            <w:top w:val="none" w:sz="0" w:space="0" w:color="auto"/>
            <w:left w:val="none" w:sz="0" w:space="0" w:color="auto"/>
            <w:bottom w:val="none" w:sz="0" w:space="0" w:color="auto"/>
            <w:right w:val="none" w:sz="0" w:space="0" w:color="auto"/>
          </w:divBdr>
        </w:div>
        <w:div w:id="1006444813">
          <w:marLeft w:val="0"/>
          <w:marRight w:val="0"/>
          <w:marTop w:val="0"/>
          <w:marBottom w:val="0"/>
          <w:divBdr>
            <w:top w:val="none" w:sz="0" w:space="0" w:color="auto"/>
            <w:left w:val="none" w:sz="0" w:space="0" w:color="auto"/>
            <w:bottom w:val="none" w:sz="0" w:space="0" w:color="auto"/>
            <w:right w:val="none" w:sz="0" w:space="0" w:color="auto"/>
          </w:divBdr>
        </w:div>
        <w:div w:id="1032339088">
          <w:marLeft w:val="0"/>
          <w:marRight w:val="0"/>
          <w:marTop w:val="0"/>
          <w:marBottom w:val="0"/>
          <w:divBdr>
            <w:top w:val="none" w:sz="0" w:space="0" w:color="auto"/>
            <w:left w:val="none" w:sz="0" w:space="0" w:color="auto"/>
            <w:bottom w:val="none" w:sz="0" w:space="0" w:color="auto"/>
            <w:right w:val="none" w:sz="0" w:space="0" w:color="auto"/>
          </w:divBdr>
        </w:div>
        <w:div w:id="1045636973">
          <w:marLeft w:val="0"/>
          <w:marRight w:val="0"/>
          <w:marTop w:val="0"/>
          <w:marBottom w:val="0"/>
          <w:divBdr>
            <w:top w:val="none" w:sz="0" w:space="0" w:color="auto"/>
            <w:left w:val="none" w:sz="0" w:space="0" w:color="auto"/>
            <w:bottom w:val="none" w:sz="0" w:space="0" w:color="auto"/>
            <w:right w:val="none" w:sz="0" w:space="0" w:color="auto"/>
          </w:divBdr>
        </w:div>
        <w:div w:id="1159617527">
          <w:marLeft w:val="0"/>
          <w:marRight w:val="0"/>
          <w:marTop w:val="0"/>
          <w:marBottom w:val="0"/>
          <w:divBdr>
            <w:top w:val="none" w:sz="0" w:space="0" w:color="auto"/>
            <w:left w:val="none" w:sz="0" w:space="0" w:color="auto"/>
            <w:bottom w:val="none" w:sz="0" w:space="0" w:color="auto"/>
            <w:right w:val="none" w:sz="0" w:space="0" w:color="auto"/>
          </w:divBdr>
        </w:div>
        <w:div w:id="1294755895">
          <w:marLeft w:val="0"/>
          <w:marRight w:val="0"/>
          <w:marTop w:val="0"/>
          <w:marBottom w:val="0"/>
          <w:divBdr>
            <w:top w:val="none" w:sz="0" w:space="0" w:color="auto"/>
            <w:left w:val="none" w:sz="0" w:space="0" w:color="auto"/>
            <w:bottom w:val="none" w:sz="0" w:space="0" w:color="auto"/>
            <w:right w:val="none" w:sz="0" w:space="0" w:color="auto"/>
          </w:divBdr>
        </w:div>
        <w:div w:id="1367297218">
          <w:marLeft w:val="0"/>
          <w:marRight w:val="0"/>
          <w:marTop w:val="0"/>
          <w:marBottom w:val="0"/>
          <w:divBdr>
            <w:top w:val="none" w:sz="0" w:space="0" w:color="auto"/>
            <w:left w:val="none" w:sz="0" w:space="0" w:color="auto"/>
            <w:bottom w:val="none" w:sz="0" w:space="0" w:color="auto"/>
            <w:right w:val="none" w:sz="0" w:space="0" w:color="auto"/>
          </w:divBdr>
        </w:div>
        <w:div w:id="1805737622">
          <w:marLeft w:val="0"/>
          <w:marRight w:val="0"/>
          <w:marTop w:val="0"/>
          <w:marBottom w:val="0"/>
          <w:divBdr>
            <w:top w:val="none" w:sz="0" w:space="0" w:color="auto"/>
            <w:left w:val="none" w:sz="0" w:space="0" w:color="auto"/>
            <w:bottom w:val="none" w:sz="0" w:space="0" w:color="auto"/>
            <w:right w:val="none" w:sz="0" w:space="0" w:color="auto"/>
          </w:divBdr>
        </w:div>
        <w:div w:id="1850632844">
          <w:marLeft w:val="0"/>
          <w:marRight w:val="0"/>
          <w:marTop w:val="0"/>
          <w:marBottom w:val="0"/>
          <w:divBdr>
            <w:top w:val="none" w:sz="0" w:space="0" w:color="auto"/>
            <w:left w:val="none" w:sz="0" w:space="0" w:color="auto"/>
            <w:bottom w:val="none" w:sz="0" w:space="0" w:color="auto"/>
            <w:right w:val="none" w:sz="0" w:space="0" w:color="auto"/>
          </w:divBdr>
        </w:div>
        <w:div w:id="1889344011">
          <w:marLeft w:val="0"/>
          <w:marRight w:val="0"/>
          <w:marTop w:val="0"/>
          <w:marBottom w:val="0"/>
          <w:divBdr>
            <w:top w:val="none" w:sz="0" w:space="0" w:color="auto"/>
            <w:left w:val="none" w:sz="0" w:space="0" w:color="auto"/>
            <w:bottom w:val="none" w:sz="0" w:space="0" w:color="auto"/>
            <w:right w:val="none" w:sz="0" w:space="0" w:color="auto"/>
          </w:divBdr>
        </w:div>
      </w:divsChild>
    </w:div>
    <w:div w:id="588273488">
      <w:bodyDiv w:val="1"/>
      <w:marLeft w:val="0"/>
      <w:marRight w:val="0"/>
      <w:marTop w:val="0"/>
      <w:marBottom w:val="0"/>
      <w:divBdr>
        <w:top w:val="none" w:sz="0" w:space="0" w:color="auto"/>
        <w:left w:val="none" w:sz="0" w:space="0" w:color="auto"/>
        <w:bottom w:val="none" w:sz="0" w:space="0" w:color="auto"/>
        <w:right w:val="none" w:sz="0" w:space="0" w:color="auto"/>
      </w:divBdr>
    </w:div>
    <w:div w:id="606037084">
      <w:bodyDiv w:val="1"/>
      <w:marLeft w:val="0"/>
      <w:marRight w:val="0"/>
      <w:marTop w:val="0"/>
      <w:marBottom w:val="0"/>
      <w:divBdr>
        <w:top w:val="none" w:sz="0" w:space="0" w:color="auto"/>
        <w:left w:val="none" w:sz="0" w:space="0" w:color="auto"/>
        <w:bottom w:val="none" w:sz="0" w:space="0" w:color="auto"/>
        <w:right w:val="none" w:sz="0" w:space="0" w:color="auto"/>
      </w:divBdr>
    </w:div>
    <w:div w:id="607855863">
      <w:bodyDiv w:val="1"/>
      <w:marLeft w:val="0"/>
      <w:marRight w:val="0"/>
      <w:marTop w:val="0"/>
      <w:marBottom w:val="0"/>
      <w:divBdr>
        <w:top w:val="none" w:sz="0" w:space="0" w:color="auto"/>
        <w:left w:val="none" w:sz="0" w:space="0" w:color="auto"/>
        <w:bottom w:val="none" w:sz="0" w:space="0" w:color="auto"/>
        <w:right w:val="none" w:sz="0" w:space="0" w:color="auto"/>
      </w:divBdr>
    </w:div>
    <w:div w:id="644239386">
      <w:bodyDiv w:val="1"/>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
        <w:div w:id="417948073">
          <w:marLeft w:val="0"/>
          <w:marRight w:val="0"/>
          <w:marTop w:val="0"/>
          <w:marBottom w:val="0"/>
          <w:divBdr>
            <w:top w:val="none" w:sz="0" w:space="0" w:color="auto"/>
            <w:left w:val="none" w:sz="0" w:space="0" w:color="auto"/>
            <w:bottom w:val="none" w:sz="0" w:space="0" w:color="auto"/>
            <w:right w:val="none" w:sz="0" w:space="0" w:color="auto"/>
          </w:divBdr>
        </w:div>
        <w:div w:id="463933997">
          <w:marLeft w:val="0"/>
          <w:marRight w:val="0"/>
          <w:marTop w:val="0"/>
          <w:marBottom w:val="0"/>
          <w:divBdr>
            <w:top w:val="none" w:sz="0" w:space="0" w:color="auto"/>
            <w:left w:val="none" w:sz="0" w:space="0" w:color="auto"/>
            <w:bottom w:val="none" w:sz="0" w:space="0" w:color="auto"/>
            <w:right w:val="none" w:sz="0" w:space="0" w:color="auto"/>
          </w:divBdr>
        </w:div>
        <w:div w:id="686179518">
          <w:marLeft w:val="0"/>
          <w:marRight w:val="0"/>
          <w:marTop w:val="0"/>
          <w:marBottom w:val="0"/>
          <w:divBdr>
            <w:top w:val="none" w:sz="0" w:space="0" w:color="auto"/>
            <w:left w:val="none" w:sz="0" w:space="0" w:color="auto"/>
            <w:bottom w:val="none" w:sz="0" w:space="0" w:color="auto"/>
            <w:right w:val="none" w:sz="0" w:space="0" w:color="auto"/>
          </w:divBdr>
        </w:div>
        <w:div w:id="903875513">
          <w:marLeft w:val="0"/>
          <w:marRight w:val="0"/>
          <w:marTop w:val="0"/>
          <w:marBottom w:val="0"/>
          <w:divBdr>
            <w:top w:val="none" w:sz="0" w:space="0" w:color="auto"/>
            <w:left w:val="none" w:sz="0" w:space="0" w:color="auto"/>
            <w:bottom w:val="none" w:sz="0" w:space="0" w:color="auto"/>
            <w:right w:val="none" w:sz="0" w:space="0" w:color="auto"/>
          </w:divBdr>
        </w:div>
        <w:div w:id="947470842">
          <w:marLeft w:val="0"/>
          <w:marRight w:val="0"/>
          <w:marTop w:val="0"/>
          <w:marBottom w:val="0"/>
          <w:divBdr>
            <w:top w:val="none" w:sz="0" w:space="0" w:color="auto"/>
            <w:left w:val="none" w:sz="0" w:space="0" w:color="auto"/>
            <w:bottom w:val="none" w:sz="0" w:space="0" w:color="auto"/>
            <w:right w:val="none" w:sz="0" w:space="0" w:color="auto"/>
          </w:divBdr>
        </w:div>
        <w:div w:id="1038972142">
          <w:marLeft w:val="0"/>
          <w:marRight w:val="0"/>
          <w:marTop w:val="0"/>
          <w:marBottom w:val="0"/>
          <w:divBdr>
            <w:top w:val="none" w:sz="0" w:space="0" w:color="auto"/>
            <w:left w:val="none" w:sz="0" w:space="0" w:color="auto"/>
            <w:bottom w:val="none" w:sz="0" w:space="0" w:color="auto"/>
            <w:right w:val="none" w:sz="0" w:space="0" w:color="auto"/>
          </w:divBdr>
        </w:div>
        <w:div w:id="1057245868">
          <w:marLeft w:val="0"/>
          <w:marRight w:val="0"/>
          <w:marTop w:val="0"/>
          <w:marBottom w:val="0"/>
          <w:divBdr>
            <w:top w:val="none" w:sz="0" w:space="0" w:color="auto"/>
            <w:left w:val="none" w:sz="0" w:space="0" w:color="auto"/>
            <w:bottom w:val="none" w:sz="0" w:space="0" w:color="auto"/>
            <w:right w:val="none" w:sz="0" w:space="0" w:color="auto"/>
          </w:divBdr>
        </w:div>
        <w:div w:id="1110735420">
          <w:marLeft w:val="0"/>
          <w:marRight w:val="0"/>
          <w:marTop w:val="0"/>
          <w:marBottom w:val="0"/>
          <w:divBdr>
            <w:top w:val="none" w:sz="0" w:space="0" w:color="auto"/>
            <w:left w:val="none" w:sz="0" w:space="0" w:color="auto"/>
            <w:bottom w:val="none" w:sz="0" w:space="0" w:color="auto"/>
            <w:right w:val="none" w:sz="0" w:space="0" w:color="auto"/>
          </w:divBdr>
        </w:div>
        <w:div w:id="1146779030">
          <w:marLeft w:val="0"/>
          <w:marRight w:val="0"/>
          <w:marTop w:val="0"/>
          <w:marBottom w:val="0"/>
          <w:divBdr>
            <w:top w:val="none" w:sz="0" w:space="0" w:color="auto"/>
            <w:left w:val="none" w:sz="0" w:space="0" w:color="auto"/>
            <w:bottom w:val="none" w:sz="0" w:space="0" w:color="auto"/>
            <w:right w:val="none" w:sz="0" w:space="0" w:color="auto"/>
          </w:divBdr>
        </w:div>
        <w:div w:id="1183740202">
          <w:marLeft w:val="0"/>
          <w:marRight w:val="0"/>
          <w:marTop w:val="0"/>
          <w:marBottom w:val="0"/>
          <w:divBdr>
            <w:top w:val="none" w:sz="0" w:space="0" w:color="auto"/>
            <w:left w:val="none" w:sz="0" w:space="0" w:color="auto"/>
            <w:bottom w:val="none" w:sz="0" w:space="0" w:color="auto"/>
            <w:right w:val="none" w:sz="0" w:space="0" w:color="auto"/>
          </w:divBdr>
        </w:div>
        <w:div w:id="1188833079">
          <w:marLeft w:val="0"/>
          <w:marRight w:val="0"/>
          <w:marTop w:val="0"/>
          <w:marBottom w:val="0"/>
          <w:divBdr>
            <w:top w:val="none" w:sz="0" w:space="0" w:color="auto"/>
            <w:left w:val="none" w:sz="0" w:space="0" w:color="auto"/>
            <w:bottom w:val="none" w:sz="0" w:space="0" w:color="auto"/>
            <w:right w:val="none" w:sz="0" w:space="0" w:color="auto"/>
          </w:divBdr>
        </w:div>
        <w:div w:id="1281574989">
          <w:marLeft w:val="0"/>
          <w:marRight w:val="0"/>
          <w:marTop w:val="0"/>
          <w:marBottom w:val="0"/>
          <w:divBdr>
            <w:top w:val="none" w:sz="0" w:space="0" w:color="auto"/>
            <w:left w:val="none" w:sz="0" w:space="0" w:color="auto"/>
            <w:bottom w:val="none" w:sz="0" w:space="0" w:color="auto"/>
            <w:right w:val="none" w:sz="0" w:space="0" w:color="auto"/>
          </w:divBdr>
        </w:div>
        <w:div w:id="1311904628">
          <w:marLeft w:val="0"/>
          <w:marRight w:val="0"/>
          <w:marTop w:val="0"/>
          <w:marBottom w:val="0"/>
          <w:divBdr>
            <w:top w:val="none" w:sz="0" w:space="0" w:color="auto"/>
            <w:left w:val="none" w:sz="0" w:space="0" w:color="auto"/>
            <w:bottom w:val="none" w:sz="0" w:space="0" w:color="auto"/>
            <w:right w:val="none" w:sz="0" w:space="0" w:color="auto"/>
          </w:divBdr>
        </w:div>
        <w:div w:id="1446192690">
          <w:marLeft w:val="0"/>
          <w:marRight w:val="0"/>
          <w:marTop w:val="0"/>
          <w:marBottom w:val="0"/>
          <w:divBdr>
            <w:top w:val="none" w:sz="0" w:space="0" w:color="auto"/>
            <w:left w:val="none" w:sz="0" w:space="0" w:color="auto"/>
            <w:bottom w:val="none" w:sz="0" w:space="0" w:color="auto"/>
            <w:right w:val="none" w:sz="0" w:space="0" w:color="auto"/>
          </w:divBdr>
        </w:div>
        <w:div w:id="1868640975">
          <w:marLeft w:val="0"/>
          <w:marRight w:val="0"/>
          <w:marTop w:val="0"/>
          <w:marBottom w:val="0"/>
          <w:divBdr>
            <w:top w:val="none" w:sz="0" w:space="0" w:color="auto"/>
            <w:left w:val="none" w:sz="0" w:space="0" w:color="auto"/>
            <w:bottom w:val="none" w:sz="0" w:space="0" w:color="auto"/>
            <w:right w:val="none" w:sz="0" w:space="0" w:color="auto"/>
          </w:divBdr>
        </w:div>
        <w:div w:id="1999185873">
          <w:marLeft w:val="0"/>
          <w:marRight w:val="0"/>
          <w:marTop w:val="0"/>
          <w:marBottom w:val="0"/>
          <w:divBdr>
            <w:top w:val="none" w:sz="0" w:space="0" w:color="auto"/>
            <w:left w:val="none" w:sz="0" w:space="0" w:color="auto"/>
            <w:bottom w:val="none" w:sz="0" w:space="0" w:color="auto"/>
            <w:right w:val="none" w:sz="0" w:space="0" w:color="auto"/>
          </w:divBdr>
        </w:div>
        <w:div w:id="2034183590">
          <w:marLeft w:val="0"/>
          <w:marRight w:val="0"/>
          <w:marTop w:val="0"/>
          <w:marBottom w:val="0"/>
          <w:divBdr>
            <w:top w:val="none" w:sz="0" w:space="0" w:color="auto"/>
            <w:left w:val="none" w:sz="0" w:space="0" w:color="auto"/>
            <w:bottom w:val="none" w:sz="0" w:space="0" w:color="auto"/>
            <w:right w:val="none" w:sz="0" w:space="0" w:color="auto"/>
          </w:divBdr>
        </w:div>
        <w:div w:id="2143689790">
          <w:marLeft w:val="0"/>
          <w:marRight w:val="0"/>
          <w:marTop w:val="0"/>
          <w:marBottom w:val="0"/>
          <w:divBdr>
            <w:top w:val="none" w:sz="0" w:space="0" w:color="auto"/>
            <w:left w:val="none" w:sz="0" w:space="0" w:color="auto"/>
            <w:bottom w:val="none" w:sz="0" w:space="0" w:color="auto"/>
            <w:right w:val="none" w:sz="0" w:space="0" w:color="auto"/>
          </w:divBdr>
        </w:div>
      </w:divsChild>
    </w:div>
    <w:div w:id="649481251">
      <w:bodyDiv w:val="1"/>
      <w:marLeft w:val="0"/>
      <w:marRight w:val="0"/>
      <w:marTop w:val="0"/>
      <w:marBottom w:val="0"/>
      <w:divBdr>
        <w:top w:val="none" w:sz="0" w:space="0" w:color="auto"/>
        <w:left w:val="none" w:sz="0" w:space="0" w:color="auto"/>
        <w:bottom w:val="none" w:sz="0" w:space="0" w:color="auto"/>
        <w:right w:val="none" w:sz="0" w:space="0" w:color="auto"/>
      </w:divBdr>
    </w:div>
    <w:div w:id="682048544">
      <w:bodyDiv w:val="1"/>
      <w:marLeft w:val="0"/>
      <w:marRight w:val="0"/>
      <w:marTop w:val="0"/>
      <w:marBottom w:val="0"/>
      <w:divBdr>
        <w:top w:val="none" w:sz="0" w:space="0" w:color="auto"/>
        <w:left w:val="none" w:sz="0" w:space="0" w:color="auto"/>
        <w:bottom w:val="none" w:sz="0" w:space="0" w:color="auto"/>
        <w:right w:val="none" w:sz="0" w:space="0" w:color="auto"/>
      </w:divBdr>
    </w:div>
    <w:div w:id="704794577">
      <w:bodyDiv w:val="1"/>
      <w:marLeft w:val="0"/>
      <w:marRight w:val="0"/>
      <w:marTop w:val="0"/>
      <w:marBottom w:val="0"/>
      <w:divBdr>
        <w:top w:val="none" w:sz="0" w:space="0" w:color="auto"/>
        <w:left w:val="none" w:sz="0" w:space="0" w:color="auto"/>
        <w:bottom w:val="none" w:sz="0" w:space="0" w:color="auto"/>
        <w:right w:val="none" w:sz="0" w:space="0" w:color="auto"/>
      </w:divBdr>
    </w:div>
    <w:div w:id="715160925">
      <w:bodyDiv w:val="1"/>
      <w:marLeft w:val="0"/>
      <w:marRight w:val="0"/>
      <w:marTop w:val="0"/>
      <w:marBottom w:val="0"/>
      <w:divBdr>
        <w:top w:val="none" w:sz="0" w:space="0" w:color="auto"/>
        <w:left w:val="none" w:sz="0" w:space="0" w:color="auto"/>
        <w:bottom w:val="none" w:sz="0" w:space="0" w:color="auto"/>
        <w:right w:val="none" w:sz="0" w:space="0" w:color="auto"/>
      </w:divBdr>
      <w:divsChild>
        <w:div w:id="29914262">
          <w:marLeft w:val="0"/>
          <w:marRight w:val="0"/>
          <w:marTop w:val="0"/>
          <w:marBottom w:val="0"/>
          <w:divBdr>
            <w:top w:val="none" w:sz="0" w:space="0" w:color="auto"/>
            <w:left w:val="none" w:sz="0" w:space="0" w:color="auto"/>
            <w:bottom w:val="none" w:sz="0" w:space="0" w:color="auto"/>
            <w:right w:val="none" w:sz="0" w:space="0" w:color="auto"/>
          </w:divBdr>
        </w:div>
        <w:div w:id="93477930">
          <w:marLeft w:val="0"/>
          <w:marRight w:val="0"/>
          <w:marTop w:val="0"/>
          <w:marBottom w:val="0"/>
          <w:divBdr>
            <w:top w:val="none" w:sz="0" w:space="0" w:color="auto"/>
            <w:left w:val="none" w:sz="0" w:space="0" w:color="auto"/>
            <w:bottom w:val="none" w:sz="0" w:space="0" w:color="auto"/>
            <w:right w:val="none" w:sz="0" w:space="0" w:color="auto"/>
          </w:divBdr>
        </w:div>
        <w:div w:id="122121898">
          <w:marLeft w:val="0"/>
          <w:marRight w:val="0"/>
          <w:marTop w:val="0"/>
          <w:marBottom w:val="0"/>
          <w:divBdr>
            <w:top w:val="none" w:sz="0" w:space="0" w:color="auto"/>
            <w:left w:val="none" w:sz="0" w:space="0" w:color="auto"/>
            <w:bottom w:val="none" w:sz="0" w:space="0" w:color="auto"/>
            <w:right w:val="none" w:sz="0" w:space="0" w:color="auto"/>
          </w:divBdr>
        </w:div>
        <w:div w:id="170871858">
          <w:marLeft w:val="0"/>
          <w:marRight w:val="0"/>
          <w:marTop w:val="0"/>
          <w:marBottom w:val="0"/>
          <w:divBdr>
            <w:top w:val="none" w:sz="0" w:space="0" w:color="auto"/>
            <w:left w:val="none" w:sz="0" w:space="0" w:color="auto"/>
            <w:bottom w:val="none" w:sz="0" w:space="0" w:color="auto"/>
            <w:right w:val="none" w:sz="0" w:space="0" w:color="auto"/>
          </w:divBdr>
        </w:div>
        <w:div w:id="194579739">
          <w:marLeft w:val="0"/>
          <w:marRight w:val="0"/>
          <w:marTop w:val="0"/>
          <w:marBottom w:val="0"/>
          <w:divBdr>
            <w:top w:val="none" w:sz="0" w:space="0" w:color="auto"/>
            <w:left w:val="none" w:sz="0" w:space="0" w:color="auto"/>
            <w:bottom w:val="none" w:sz="0" w:space="0" w:color="auto"/>
            <w:right w:val="none" w:sz="0" w:space="0" w:color="auto"/>
          </w:divBdr>
        </w:div>
        <w:div w:id="319118958">
          <w:marLeft w:val="0"/>
          <w:marRight w:val="0"/>
          <w:marTop w:val="0"/>
          <w:marBottom w:val="0"/>
          <w:divBdr>
            <w:top w:val="none" w:sz="0" w:space="0" w:color="auto"/>
            <w:left w:val="none" w:sz="0" w:space="0" w:color="auto"/>
            <w:bottom w:val="none" w:sz="0" w:space="0" w:color="auto"/>
            <w:right w:val="none" w:sz="0" w:space="0" w:color="auto"/>
          </w:divBdr>
        </w:div>
        <w:div w:id="459030118">
          <w:marLeft w:val="0"/>
          <w:marRight w:val="0"/>
          <w:marTop w:val="0"/>
          <w:marBottom w:val="0"/>
          <w:divBdr>
            <w:top w:val="none" w:sz="0" w:space="0" w:color="auto"/>
            <w:left w:val="none" w:sz="0" w:space="0" w:color="auto"/>
            <w:bottom w:val="none" w:sz="0" w:space="0" w:color="auto"/>
            <w:right w:val="none" w:sz="0" w:space="0" w:color="auto"/>
          </w:divBdr>
        </w:div>
        <w:div w:id="551428519">
          <w:marLeft w:val="0"/>
          <w:marRight w:val="0"/>
          <w:marTop w:val="0"/>
          <w:marBottom w:val="0"/>
          <w:divBdr>
            <w:top w:val="none" w:sz="0" w:space="0" w:color="auto"/>
            <w:left w:val="none" w:sz="0" w:space="0" w:color="auto"/>
            <w:bottom w:val="none" w:sz="0" w:space="0" w:color="auto"/>
            <w:right w:val="none" w:sz="0" w:space="0" w:color="auto"/>
          </w:divBdr>
        </w:div>
        <w:div w:id="558369886">
          <w:marLeft w:val="0"/>
          <w:marRight w:val="0"/>
          <w:marTop w:val="0"/>
          <w:marBottom w:val="0"/>
          <w:divBdr>
            <w:top w:val="none" w:sz="0" w:space="0" w:color="auto"/>
            <w:left w:val="none" w:sz="0" w:space="0" w:color="auto"/>
            <w:bottom w:val="none" w:sz="0" w:space="0" w:color="auto"/>
            <w:right w:val="none" w:sz="0" w:space="0" w:color="auto"/>
          </w:divBdr>
        </w:div>
        <w:div w:id="584607467">
          <w:marLeft w:val="0"/>
          <w:marRight w:val="0"/>
          <w:marTop w:val="0"/>
          <w:marBottom w:val="0"/>
          <w:divBdr>
            <w:top w:val="none" w:sz="0" w:space="0" w:color="auto"/>
            <w:left w:val="none" w:sz="0" w:space="0" w:color="auto"/>
            <w:bottom w:val="none" w:sz="0" w:space="0" w:color="auto"/>
            <w:right w:val="none" w:sz="0" w:space="0" w:color="auto"/>
          </w:divBdr>
        </w:div>
        <w:div w:id="608895032">
          <w:marLeft w:val="0"/>
          <w:marRight w:val="0"/>
          <w:marTop w:val="0"/>
          <w:marBottom w:val="0"/>
          <w:divBdr>
            <w:top w:val="none" w:sz="0" w:space="0" w:color="auto"/>
            <w:left w:val="none" w:sz="0" w:space="0" w:color="auto"/>
            <w:bottom w:val="none" w:sz="0" w:space="0" w:color="auto"/>
            <w:right w:val="none" w:sz="0" w:space="0" w:color="auto"/>
          </w:divBdr>
        </w:div>
        <w:div w:id="634682576">
          <w:marLeft w:val="0"/>
          <w:marRight w:val="0"/>
          <w:marTop w:val="0"/>
          <w:marBottom w:val="0"/>
          <w:divBdr>
            <w:top w:val="none" w:sz="0" w:space="0" w:color="auto"/>
            <w:left w:val="none" w:sz="0" w:space="0" w:color="auto"/>
            <w:bottom w:val="none" w:sz="0" w:space="0" w:color="auto"/>
            <w:right w:val="none" w:sz="0" w:space="0" w:color="auto"/>
          </w:divBdr>
        </w:div>
        <w:div w:id="649403396">
          <w:marLeft w:val="0"/>
          <w:marRight w:val="0"/>
          <w:marTop w:val="0"/>
          <w:marBottom w:val="0"/>
          <w:divBdr>
            <w:top w:val="none" w:sz="0" w:space="0" w:color="auto"/>
            <w:left w:val="none" w:sz="0" w:space="0" w:color="auto"/>
            <w:bottom w:val="none" w:sz="0" w:space="0" w:color="auto"/>
            <w:right w:val="none" w:sz="0" w:space="0" w:color="auto"/>
          </w:divBdr>
        </w:div>
        <w:div w:id="669527990">
          <w:marLeft w:val="0"/>
          <w:marRight w:val="0"/>
          <w:marTop w:val="0"/>
          <w:marBottom w:val="0"/>
          <w:divBdr>
            <w:top w:val="none" w:sz="0" w:space="0" w:color="auto"/>
            <w:left w:val="none" w:sz="0" w:space="0" w:color="auto"/>
            <w:bottom w:val="none" w:sz="0" w:space="0" w:color="auto"/>
            <w:right w:val="none" w:sz="0" w:space="0" w:color="auto"/>
          </w:divBdr>
        </w:div>
        <w:div w:id="722027245">
          <w:marLeft w:val="0"/>
          <w:marRight w:val="0"/>
          <w:marTop w:val="0"/>
          <w:marBottom w:val="0"/>
          <w:divBdr>
            <w:top w:val="none" w:sz="0" w:space="0" w:color="auto"/>
            <w:left w:val="none" w:sz="0" w:space="0" w:color="auto"/>
            <w:bottom w:val="none" w:sz="0" w:space="0" w:color="auto"/>
            <w:right w:val="none" w:sz="0" w:space="0" w:color="auto"/>
          </w:divBdr>
        </w:div>
        <w:div w:id="726614551">
          <w:marLeft w:val="0"/>
          <w:marRight w:val="0"/>
          <w:marTop w:val="0"/>
          <w:marBottom w:val="0"/>
          <w:divBdr>
            <w:top w:val="none" w:sz="0" w:space="0" w:color="auto"/>
            <w:left w:val="none" w:sz="0" w:space="0" w:color="auto"/>
            <w:bottom w:val="none" w:sz="0" w:space="0" w:color="auto"/>
            <w:right w:val="none" w:sz="0" w:space="0" w:color="auto"/>
          </w:divBdr>
        </w:div>
        <w:div w:id="736903416">
          <w:marLeft w:val="0"/>
          <w:marRight w:val="0"/>
          <w:marTop w:val="0"/>
          <w:marBottom w:val="0"/>
          <w:divBdr>
            <w:top w:val="none" w:sz="0" w:space="0" w:color="auto"/>
            <w:left w:val="none" w:sz="0" w:space="0" w:color="auto"/>
            <w:bottom w:val="none" w:sz="0" w:space="0" w:color="auto"/>
            <w:right w:val="none" w:sz="0" w:space="0" w:color="auto"/>
          </w:divBdr>
        </w:div>
        <w:div w:id="775253192">
          <w:marLeft w:val="0"/>
          <w:marRight w:val="0"/>
          <w:marTop w:val="0"/>
          <w:marBottom w:val="0"/>
          <w:divBdr>
            <w:top w:val="none" w:sz="0" w:space="0" w:color="auto"/>
            <w:left w:val="none" w:sz="0" w:space="0" w:color="auto"/>
            <w:bottom w:val="none" w:sz="0" w:space="0" w:color="auto"/>
            <w:right w:val="none" w:sz="0" w:space="0" w:color="auto"/>
          </w:divBdr>
        </w:div>
        <w:div w:id="788670174">
          <w:marLeft w:val="0"/>
          <w:marRight w:val="0"/>
          <w:marTop w:val="0"/>
          <w:marBottom w:val="0"/>
          <w:divBdr>
            <w:top w:val="none" w:sz="0" w:space="0" w:color="auto"/>
            <w:left w:val="none" w:sz="0" w:space="0" w:color="auto"/>
            <w:bottom w:val="none" w:sz="0" w:space="0" w:color="auto"/>
            <w:right w:val="none" w:sz="0" w:space="0" w:color="auto"/>
          </w:divBdr>
        </w:div>
        <w:div w:id="791707271">
          <w:marLeft w:val="0"/>
          <w:marRight w:val="0"/>
          <w:marTop w:val="0"/>
          <w:marBottom w:val="0"/>
          <w:divBdr>
            <w:top w:val="none" w:sz="0" w:space="0" w:color="auto"/>
            <w:left w:val="none" w:sz="0" w:space="0" w:color="auto"/>
            <w:bottom w:val="none" w:sz="0" w:space="0" w:color="auto"/>
            <w:right w:val="none" w:sz="0" w:space="0" w:color="auto"/>
          </w:divBdr>
        </w:div>
        <w:div w:id="845897276">
          <w:marLeft w:val="0"/>
          <w:marRight w:val="0"/>
          <w:marTop w:val="0"/>
          <w:marBottom w:val="0"/>
          <w:divBdr>
            <w:top w:val="none" w:sz="0" w:space="0" w:color="auto"/>
            <w:left w:val="none" w:sz="0" w:space="0" w:color="auto"/>
            <w:bottom w:val="none" w:sz="0" w:space="0" w:color="auto"/>
            <w:right w:val="none" w:sz="0" w:space="0" w:color="auto"/>
          </w:divBdr>
        </w:div>
        <w:div w:id="863979547">
          <w:marLeft w:val="0"/>
          <w:marRight w:val="0"/>
          <w:marTop w:val="0"/>
          <w:marBottom w:val="0"/>
          <w:divBdr>
            <w:top w:val="none" w:sz="0" w:space="0" w:color="auto"/>
            <w:left w:val="none" w:sz="0" w:space="0" w:color="auto"/>
            <w:bottom w:val="none" w:sz="0" w:space="0" w:color="auto"/>
            <w:right w:val="none" w:sz="0" w:space="0" w:color="auto"/>
          </w:divBdr>
        </w:div>
        <w:div w:id="869957259">
          <w:marLeft w:val="0"/>
          <w:marRight w:val="0"/>
          <w:marTop w:val="0"/>
          <w:marBottom w:val="0"/>
          <w:divBdr>
            <w:top w:val="none" w:sz="0" w:space="0" w:color="auto"/>
            <w:left w:val="none" w:sz="0" w:space="0" w:color="auto"/>
            <w:bottom w:val="none" w:sz="0" w:space="0" w:color="auto"/>
            <w:right w:val="none" w:sz="0" w:space="0" w:color="auto"/>
          </w:divBdr>
        </w:div>
        <w:div w:id="909341088">
          <w:marLeft w:val="0"/>
          <w:marRight w:val="0"/>
          <w:marTop w:val="0"/>
          <w:marBottom w:val="0"/>
          <w:divBdr>
            <w:top w:val="none" w:sz="0" w:space="0" w:color="auto"/>
            <w:left w:val="none" w:sz="0" w:space="0" w:color="auto"/>
            <w:bottom w:val="none" w:sz="0" w:space="0" w:color="auto"/>
            <w:right w:val="none" w:sz="0" w:space="0" w:color="auto"/>
          </w:divBdr>
        </w:div>
        <w:div w:id="948896053">
          <w:marLeft w:val="0"/>
          <w:marRight w:val="0"/>
          <w:marTop w:val="0"/>
          <w:marBottom w:val="0"/>
          <w:divBdr>
            <w:top w:val="none" w:sz="0" w:space="0" w:color="auto"/>
            <w:left w:val="none" w:sz="0" w:space="0" w:color="auto"/>
            <w:bottom w:val="none" w:sz="0" w:space="0" w:color="auto"/>
            <w:right w:val="none" w:sz="0" w:space="0" w:color="auto"/>
          </w:divBdr>
        </w:div>
        <w:div w:id="952519652">
          <w:marLeft w:val="0"/>
          <w:marRight w:val="0"/>
          <w:marTop w:val="0"/>
          <w:marBottom w:val="0"/>
          <w:divBdr>
            <w:top w:val="none" w:sz="0" w:space="0" w:color="auto"/>
            <w:left w:val="none" w:sz="0" w:space="0" w:color="auto"/>
            <w:bottom w:val="none" w:sz="0" w:space="0" w:color="auto"/>
            <w:right w:val="none" w:sz="0" w:space="0" w:color="auto"/>
          </w:divBdr>
        </w:div>
        <w:div w:id="961183483">
          <w:marLeft w:val="0"/>
          <w:marRight w:val="0"/>
          <w:marTop w:val="0"/>
          <w:marBottom w:val="0"/>
          <w:divBdr>
            <w:top w:val="none" w:sz="0" w:space="0" w:color="auto"/>
            <w:left w:val="none" w:sz="0" w:space="0" w:color="auto"/>
            <w:bottom w:val="none" w:sz="0" w:space="0" w:color="auto"/>
            <w:right w:val="none" w:sz="0" w:space="0" w:color="auto"/>
          </w:divBdr>
        </w:div>
        <w:div w:id="963467634">
          <w:marLeft w:val="0"/>
          <w:marRight w:val="0"/>
          <w:marTop w:val="0"/>
          <w:marBottom w:val="0"/>
          <w:divBdr>
            <w:top w:val="none" w:sz="0" w:space="0" w:color="auto"/>
            <w:left w:val="none" w:sz="0" w:space="0" w:color="auto"/>
            <w:bottom w:val="none" w:sz="0" w:space="0" w:color="auto"/>
            <w:right w:val="none" w:sz="0" w:space="0" w:color="auto"/>
          </w:divBdr>
        </w:div>
        <w:div w:id="980646572">
          <w:marLeft w:val="0"/>
          <w:marRight w:val="0"/>
          <w:marTop w:val="0"/>
          <w:marBottom w:val="0"/>
          <w:divBdr>
            <w:top w:val="none" w:sz="0" w:space="0" w:color="auto"/>
            <w:left w:val="none" w:sz="0" w:space="0" w:color="auto"/>
            <w:bottom w:val="none" w:sz="0" w:space="0" w:color="auto"/>
            <w:right w:val="none" w:sz="0" w:space="0" w:color="auto"/>
          </w:divBdr>
        </w:div>
        <w:div w:id="986125980">
          <w:marLeft w:val="0"/>
          <w:marRight w:val="0"/>
          <w:marTop w:val="0"/>
          <w:marBottom w:val="0"/>
          <w:divBdr>
            <w:top w:val="none" w:sz="0" w:space="0" w:color="auto"/>
            <w:left w:val="none" w:sz="0" w:space="0" w:color="auto"/>
            <w:bottom w:val="none" w:sz="0" w:space="0" w:color="auto"/>
            <w:right w:val="none" w:sz="0" w:space="0" w:color="auto"/>
          </w:divBdr>
        </w:div>
        <w:div w:id="1004433670">
          <w:marLeft w:val="0"/>
          <w:marRight w:val="0"/>
          <w:marTop w:val="0"/>
          <w:marBottom w:val="0"/>
          <w:divBdr>
            <w:top w:val="none" w:sz="0" w:space="0" w:color="auto"/>
            <w:left w:val="none" w:sz="0" w:space="0" w:color="auto"/>
            <w:bottom w:val="none" w:sz="0" w:space="0" w:color="auto"/>
            <w:right w:val="none" w:sz="0" w:space="0" w:color="auto"/>
          </w:divBdr>
        </w:div>
        <w:div w:id="1113481240">
          <w:marLeft w:val="0"/>
          <w:marRight w:val="0"/>
          <w:marTop w:val="0"/>
          <w:marBottom w:val="0"/>
          <w:divBdr>
            <w:top w:val="none" w:sz="0" w:space="0" w:color="auto"/>
            <w:left w:val="none" w:sz="0" w:space="0" w:color="auto"/>
            <w:bottom w:val="none" w:sz="0" w:space="0" w:color="auto"/>
            <w:right w:val="none" w:sz="0" w:space="0" w:color="auto"/>
          </w:divBdr>
        </w:div>
        <w:div w:id="1116558525">
          <w:marLeft w:val="0"/>
          <w:marRight w:val="0"/>
          <w:marTop w:val="0"/>
          <w:marBottom w:val="0"/>
          <w:divBdr>
            <w:top w:val="none" w:sz="0" w:space="0" w:color="auto"/>
            <w:left w:val="none" w:sz="0" w:space="0" w:color="auto"/>
            <w:bottom w:val="none" w:sz="0" w:space="0" w:color="auto"/>
            <w:right w:val="none" w:sz="0" w:space="0" w:color="auto"/>
          </w:divBdr>
        </w:div>
        <w:div w:id="1146119471">
          <w:marLeft w:val="0"/>
          <w:marRight w:val="0"/>
          <w:marTop w:val="0"/>
          <w:marBottom w:val="0"/>
          <w:divBdr>
            <w:top w:val="none" w:sz="0" w:space="0" w:color="auto"/>
            <w:left w:val="none" w:sz="0" w:space="0" w:color="auto"/>
            <w:bottom w:val="none" w:sz="0" w:space="0" w:color="auto"/>
            <w:right w:val="none" w:sz="0" w:space="0" w:color="auto"/>
          </w:divBdr>
        </w:div>
        <w:div w:id="1173573085">
          <w:marLeft w:val="0"/>
          <w:marRight w:val="0"/>
          <w:marTop w:val="0"/>
          <w:marBottom w:val="0"/>
          <w:divBdr>
            <w:top w:val="none" w:sz="0" w:space="0" w:color="auto"/>
            <w:left w:val="none" w:sz="0" w:space="0" w:color="auto"/>
            <w:bottom w:val="none" w:sz="0" w:space="0" w:color="auto"/>
            <w:right w:val="none" w:sz="0" w:space="0" w:color="auto"/>
          </w:divBdr>
        </w:div>
        <w:div w:id="1228616225">
          <w:marLeft w:val="0"/>
          <w:marRight w:val="0"/>
          <w:marTop w:val="0"/>
          <w:marBottom w:val="0"/>
          <w:divBdr>
            <w:top w:val="none" w:sz="0" w:space="0" w:color="auto"/>
            <w:left w:val="none" w:sz="0" w:space="0" w:color="auto"/>
            <w:bottom w:val="none" w:sz="0" w:space="0" w:color="auto"/>
            <w:right w:val="none" w:sz="0" w:space="0" w:color="auto"/>
          </w:divBdr>
        </w:div>
        <w:div w:id="1311054117">
          <w:marLeft w:val="0"/>
          <w:marRight w:val="0"/>
          <w:marTop w:val="0"/>
          <w:marBottom w:val="0"/>
          <w:divBdr>
            <w:top w:val="none" w:sz="0" w:space="0" w:color="auto"/>
            <w:left w:val="none" w:sz="0" w:space="0" w:color="auto"/>
            <w:bottom w:val="none" w:sz="0" w:space="0" w:color="auto"/>
            <w:right w:val="none" w:sz="0" w:space="0" w:color="auto"/>
          </w:divBdr>
        </w:div>
        <w:div w:id="1347177172">
          <w:marLeft w:val="0"/>
          <w:marRight w:val="0"/>
          <w:marTop w:val="0"/>
          <w:marBottom w:val="0"/>
          <w:divBdr>
            <w:top w:val="none" w:sz="0" w:space="0" w:color="auto"/>
            <w:left w:val="none" w:sz="0" w:space="0" w:color="auto"/>
            <w:bottom w:val="none" w:sz="0" w:space="0" w:color="auto"/>
            <w:right w:val="none" w:sz="0" w:space="0" w:color="auto"/>
          </w:divBdr>
        </w:div>
        <w:div w:id="1421638906">
          <w:marLeft w:val="0"/>
          <w:marRight w:val="0"/>
          <w:marTop w:val="0"/>
          <w:marBottom w:val="0"/>
          <w:divBdr>
            <w:top w:val="none" w:sz="0" w:space="0" w:color="auto"/>
            <w:left w:val="none" w:sz="0" w:space="0" w:color="auto"/>
            <w:bottom w:val="none" w:sz="0" w:space="0" w:color="auto"/>
            <w:right w:val="none" w:sz="0" w:space="0" w:color="auto"/>
          </w:divBdr>
        </w:div>
        <w:div w:id="1468166267">
          <w:marLeft w:val="0"/>
          <w:marRight w:val="0"/>
          <w:marTop w:val="0"/>
          <w:marBottom w:val="0"/>
          <w:divBdr>
            <w:top w:val="none" w:sz="0" w:space="0" w:color="auto"/>
            <w:left w:val="none" w:sz="0" w:space="0" w:color="auto"/>
            <w:bottom w:val="none" w:sz="0" w:space="0" w:color="auto"/>
            <w:right w:val="none" w:sz="0" w:space="0" w:color="auto"/>
          </w:divBdr>
        </w:div>
        <w:div w:id="1475563777">
          <w:marLeft w:val="0"/>
          <w:marRight w:val="0"/>
          <w:marTop w:val="0"/>
          <w:marBottom w:val="0"/>
          <w:divBdr>
            <w:top w:val="none" w:sz="0" w:space="0" w:color="auto"/>
            <w:left w:val="none" w:sz="0" w:space="0" w:color="auto"/>
            <w:bottom w:val="none" w:sz="0" w:space="0" w:color="auto"/>
            <w:right w:val="none" w:sz="0" w:space="0" w:color="auto"/>
          </w:divBdr>
        </w:div>
        <w:div w:id="1479034103">
          <w:marLeft w:val="0"/>
          <w:marRight w:val="0"/>
          <w:marTop w:val="0"/>
          <w:marBottom w:val="0"/>
          <w:divBdr>
            <w:top w:val="none" w:sz="0" w:space="0" w:color="auto"/>
            <w:left w:val="none" w:sz="0" w:space="0" w:color="auto"/>
            <w:bottom w:val="none" w:sz="0" w:space="0" w:color="auto"/>
            <w:right w:val="none" w:sz="0" w:space="0" w:color="auto"/>
          </w:divBdr>
        </w:div>
        <w:div w:id="1522548805">
          <w:marLeft w:val="0"/>
          <w:marRight w:val="0"/>
          <w:marTop w:val="0"/>
          <w:marBottom w:val="0"/>
          <w:divBdr>
            <w:top w:val="none" w:sz="0" w:space="0" w:color="auto"/>
            <w:left w:val="none" w:sz="0" w:space="0" w:color="auto"/>
            <w:bottom w:val="none" w:sz="0" w:space="0" w:color="auto"/>
            <w:right w:val="none" w:sz="0" w:space="0" w:color="auto"/>
          </w:divBdr>
        </w:div>
        <w:div w:id="1532382536">
          <w:marLeft w:val="0"/>
          <w:marRight w:val="0"/>
          <w:marTop w:val="0"/>
          <w:marBottom w:val="0"/>
          <w:divBdr>
            <w:top w:val="none" w:sz="0" w:space="0" w:color="auto"/>
            <w:left w:val="none" w:sz="0" w:space="0" w:color="auto"/>
            <w:bottom w:val="none" w:sz="0" w:space="0" w:color="auto"/>
            <w:right w:val="none" w:sz="0" w:space="0" w:color="auto"/>
          </w:divBdr>
        </w:div>
        <w:div w:id="1534346885">
          <w:marLeft w:val="0"/>
          <w:marRight w:val="0"/>
          <w:marTop w:val="0"/>
          <w:marBottom w:val="0"/>
          <w:divBdr>
            <w:top w:val="none" w:sz="0" w:space="0" w:color="auto"/>
            <w:left w:val="none" w:sz="0" w:space="0" w:color="auto"/>
            <w:bottom w:val="none" w:sz="0" w:space="0" w:color="auto"/>
            <w:right w:val="none" w:sz="0" w:space="0" w:color="auto"/>
          </w:divBdr>
        </w:div>
        <w:div w:id="1579443906">
          <w:marLeft w:val="0"/>
          <w:marRight w:val="0"/>
          <w:marTop w:val="0"/>
          <w:marBottom w:val="0"/>
          <w:divBdr>
            <w:top w:val="none" w:sz="0" w:space="0" w:color="auto"/>
            <w:left w:val="none" w:sz="0" w:space="0" w:color="auto"/>
            <w:bottom w:val="none" w:sz="0" w:space="0" w:color="auto"/>
            <w:right w:val="none" w:sz="0" w:space="0" w:color="auto"/>
          </w:divBdr>
        </w:div>
        <w:div w:id="1621450396">
          <w:marLeft w:val="0"/>
          <w:marRight w:val="0"/>
          <w:marTop w:val="0"/>
          <w:marBottom w:val="0"/>
          <w:divBdr>
            <w:top w:val="none" w:sz="0" w:space="0" w:color="auto"/>
            <w:left w:val="none" w:sz="0" w:space="0" w:color="auto"/>
            <w:bottom w:val="none" w:sz="0" w:space="0" w:color="auto"/>
            <w:right w:val="none" w:sz="0" w:space="0" w:color="auto"/>
          </w:divBdr>
        </w:div>
        <w:div w:id="1629119701">
          <w:marLeft w:val="0"/>
          <w:marRight w:val="0"/>
          <w:marTop w:val="0"/>
          <w:marBottom w:val="0"/>
          <w:divBdr>
            <w:top w:val="none" w:sz="0" w:space="0" w:color="auto"/>
            <w:left w:val="none" w:sz="0" w:space="0" w:color="auto"/>
            <w:bottom w:val="none" w:sz="0" w:space="0" w:color="auto"/>
            <w:right w:val="none" w:sz="0" w:space="0" w:color="auto"/>
          </w:divBdr>
        </w:div>
        <w:div w:id="1690906465">
          <w:marLeft w:val="0"/>
          <w:marRight w:val="0"/>
          <w:marTop w:val="0"/>
          <w:marBottom w:val="0"/>
          <w:divBdr>
            <w:top w:val="none" w:sz="0" w:space="0" w:color="auto"/>
            <w:left w:val="none" w:sz="0" w:space="0" w:color="auto"/>
            <w:bottom w:val="none" w:sz="0" w:space="0" w:color="auto"/>
            <w:right w:val="none" w:sz="0" w:space="0" w:color="auto"/>
          </w:divBdr>
        </w:div>
        <w:div w:id="1713915991">
          <w:marLeft w:val="0"/>
          <w:marRight w:val="0"/>
          <w:marTop w:val="0"/>
          <w:marBottom w:val="0"/>
          <w:divBdr>
            <w:top w:val="none" w:sz="0" w:space="0" w:color="auto"/>
            <w:left w:val="none" w:sz="0" w:space="0" w:color="auto"/>
            <w:bottom w:val="none" w:sz="0" w:space="0" w:color="auto"/>
            <w:right w:val="none" w:sz="0" w:space="0" w:color="auto"/>
          </w:divBdr>
        </w:div>
        <w:div w:id="1741512378">
          <w:marLeft w:val="0"/>
          <w:marRight w:val="0"/>
          <w:marTop w:val="0"/>
          <w:marBottom w:val="0"/>
          <w:divBdr>
            <w:top w:val="none" w:sz="0" w:space="0" w:color="auto"/>
            <w:left w:val="none" w:sz="0" w:space="0" w:color="auto"/>
            <w:bottom w:val="none" w:sz="0" w:space="0" w:color="auto"/>
            <w:right w:val="none" w:sz="0" w:space="0" w:color="auto"/>
          </w:divBdr>
        </w:div>
        <w:div w:id="1795908517">
          <w:marLeft w:val="0"/>
          <w:marRight w:val="0"/>
          <w:marTop w:val="0"/>
          <w:marBottom w:val="0"/>
          <w:divBdr>
            <w:top w:val="none" w:sz="0" w:space="0" w:color="auto"/>
            <w:left w:val="none" w:sz="0" w:space="0" w:color="auto"/>
            <w:bottom w:val="none" w:sz="0" w:space="0" w:color="auto"/>
            <w:right w:val="none" w:sz="0" w:space="0" w:color="auto"/>
          </w:divBdr>
        </w:div>
        <w:div w:id="1810631710">
          <w:marLeft w:val="0"/>
          <w:marRight w:val="0"/>
          <w:marTop w:val="0"/>
          <w:marBottom w:val="0"/>
          <w:divBdr>
            <w:top w:val="none" w:sz="0" w:space="0" w:color="auto"/>
            <w:left w:val="none" w:sz="0" w:space="0" w:color="auto"/>
            <w:bottom w:val="none" w:sz="0" w:space="0" w:color="auto"/>
            <w:right w:val="none" w:sz="0" w:space="0" w:color="auto"/>
          </w:divBdr>
        </w:div>
        <w:div w:id="1823541936">
          <w:marLeft w:val="0"/>
          <w:marRight w:val="0"/>
          <w:marTop w:val="0"/>
          <w:marBottom w:val="0"/>
          <w:divBdr>
            <w:top w:val="none" w:sz="0" w:space="0" w:color="auto"/>
            <w:left w:val="none" w:sz="0" w:space="0" w:color="auto"/>
            <w:bottom w:val="none" w:sz="0" w:space="0" w:color="auto"/>
            <w:right w:val="none" w:sz="0" w:space="0" w:color="auto"/>
          </w:divBdr>
        </w:div>
        <w:div w:id="1945452541">
          <w:marLeft w:val="0"/>
          <w:marRight w:val="0"/>
          <w:marTop w:val="0"/>
          <w:marBottom w:val="0"/>
          <w:divBdr>
            <w:top w:val="none" w:sz="0" w:space="0" w:color="auto"/>
            <w:left w:val="none" w:sz="0" w:space="0" w:color="auto"/>
            <w:bottom w:val="none" w:sz="0" w:space="0" w:color="auto"/>
            <w:right w:val="none" w:sz="0" w:space="0" w:color="auto"/>
          </w:divBdr>
        </w:div>
        <w:div w:id="2006741321">
          <w:marLeft w:val="0"/>
          <w:marRight w:val="0"/>
          <w:marTop w:val="0"/>
          <w:marBottom w:val="0"/>
          <w:divBdr>
            <w:top w:val="none" w:sz="0" w:space="0" w:color="auto"/>
            <w:left w:val="none" w:sz="0" w:space="0" w:color="auto"/>
            <w:bottom w:val="none" w:sz="0" w:space="0" w:color="auto"/>
            <w:right w:val="none" w:sz="0" w:space="0" w:color="auto"/>
          </w:divBdr>
        </w:div>
        <w:div w:id="2053532782">
          <w:marLeft w:val="0"/>
          <w:marRight w:val="0"/>
          <w:marTop w:val="0"/>
          <w:marBottom w:val="0"/>
          <w:divBdr>
            <w:top w:val="none" w:sz="0" w:space="0" w:color="auto"/>
            <w:left w:val="none" w:sz="0" w:space="0" w:color="auto"/>
            <w:bottom w:val="none" w:sz="0" w:space="0" w:color="auto"/>
            <w:right w:val="none" w:sz="0" w:space="0" w:color="auto"/>
          </w:divBdr>
        </w:div>
        <w:div w:id="2062821881">
          <w:marLeft w:val="0"/>
          <w:marRight w:val="0"/>
          <w:marTop w:val="0"/>
          <w:marBottom w:val="0"/>
          <w:divBdr>
            <w:top w:val="none" w:sz="0" w:space="0" w:color="auto"/>
            <w:left w:val="none" w:sz="0" w:space="0" w:color="auto"/>
            <w:bottom w:val="none" w:sz="0" w:space="0" w:color="auto"/>
            <w:right w:val="none" w:sz="0" w:space="0" w:color="auto"/>
          </w:divBdr>
        </w:div>
        <w:div w:id="2079982152">
          <w:marLeft w:val="0"/>
          <w:marRight w:val="0"/>
          <w:marTop w:val="0"/>
          <w:marBottom w:val="0"/>
          <w:divBdr>
            <w:top w:val="none" w:sz="0" w:space="0" w:color="auto"/>
            <w:left w:val="none" w:sz="0" w:space="0" w:color="auto"/>
            <w:bottom w:val="none" w:sz="0" w:space="0" w:color="auto"/>
            <w:right w:val="none" w:sz="0" w:space="0" w:color="auto"/>
          </w:divBdr>
        </w:div>
        <w:div w:id="2108578765">
          <w:marLeft w:val="0"/>
          <w:marRight w:val="0"/>
          <w:marTop w:val="0"/>
          <w:marBottom w:val="0"/>
          <w:divBdr>
            <w:top w:val="none" w:sz="0" w:space="0" w:color="auto"/>
            <w:left w:val="none" w:sz="0" w:space="0" w:color="auto"/>
            <w:bottom w:val="none" w:sz="0" w:space="0" w:color="auto"/>
            <w:right w:val="none" w:sz="0" w:space="0" w:color="auto"/>
          </w:divBdr>
        </w:div>
        <w:div w:id="2108771738">
          <w:marLeft w:val="0"/>
          <w:marRight w:val="0"/>
          <w:marTop w:val="0"/>
          <w:marBottom w:val="0"/>
          <w:divBdr>
            <w:top w:val="none" w:sz="0" w:space="0" w:color="auto"/>
            <w:left w:val="none" w:sz="0" w:space="0" w:color="auto"/>
            <w:bottom w:val="none" w:sz="0" w:space="0" w:color="auto"/>
            <w:right w:val="none" w:sz="0" w:space="0" w:color="auto"/>
          </w:divBdr>
        </w:div>
        <w:div w:id="2108847351">
          <w:marLeft w:val="0"/>
          <w:marRight w:val="0"/>
          <w:marTop w:val="0"/>
          <w:marBottom w:val="0"/>
          <w:divBdr>
            <w:top w:val="none" w:sz="0" w:space="0" w:color="auto"/>
            <w:left w:val="none" w:sz="0" w:space="0" w:color="auto"/>
            <w:bottom w:val="none" w:sz="0" w:space="0" w:color="auto"/>
            <w:right w:val="none" w:sz="0" w:space="0" w:color="auto"/>
          </w:divBdr>
        </w:div>
        <w:div w:id="2124105043">
          <w:marLeft w:val="0"/>
          <w:marRight w:val="0"/>
          <w:marTop w:val="0"/>
          <w:marBottom w:val="0"/>
          <w:divBdr>
            <w:top w:val="none" w:sz="0" w:space="0" w:color="auto"/>
            <w:left w:val="none" w:sz="0" w:space="0" w:color="auto"/>
            <w:bottom w:val="none" w:sz="0" w:space="0" w:color="auto"/>
            <w:right w:val="none" w:sz="0" w:space="0" w:color="auto"/>
          </w:divBdr>
        </w:div>
        <w:div w:id="2135514196">
          <w:marLeft w:val="0"/>
          <w:marRight w:val="0"/>
          <w:marTop w:val="0"/>
          <w:marBottom w:val="0"/>
          <w:divBdr>
            <w:top w:val="none" w:sz="0" w:space="0" w:color="auto"/>
            <w:left w:val="none" w:sz="0" w:space="0" w:color="auto"/>
            <w:bottom w:val="none" w:sz="0" w:space="0" w:color="auto"/>
            <w:right w:val="none" w:sz="0" w:space="0" w:color="auto"/>
          </w:divBdr>
        </w:div>
      </w:divsChild>
    </w:div>
    <w:div w:id="746267635">
      <w:bodyDiv w:val="1"/>
      <w:marLeft w:val="0"/>
      <w:marRight w:val="0"/>
      <w:marTop w:val="0"/>
      <w:marBottom w:val="0"/>
      <w:divBdr>
        <w:top w:val="none" w:sz="0" w:space="0" w:color="auto"/>
        <w:left w:val="none" w:sz="0" w:space="0" w:color="auto"/>
        <w:bottom w:val="none" w:sz="0" w:space="0" w:color="auto"/>
        <w:right w:val="none" w:sz="0" w:space="0" w:color="auto"/>
      </w:divBdr>
    </w:div>
    <w:div w:id="843129728">
      <w:bodyDiv w:val="1"/>
      <w:marLeft w:val="0"/>
      <w:marRight w:val="0"/>
      <w:marTop w:val="0"/>
      <w:marBottom w:val="0"/>
      <w:divBdr>
        <w:top w:val="none" w:sz="0" w:space="0" w:color="auto"/>
        <w:left w:val="none" w:sz="0" w:space="0" w:color="auto"/>
        <w:bottom w:val="none" w:sz="0" w:space="0" w:color="auto"/>
        <w:right w:val="none" w:sz="0" w:space="0" w:color="auto"/>
      </w:divBdr>
    </w:div>
    <w:div w:id="870072374">
      <w:bodyDiv w:val="1"/>
      <w:marLeft w:val="0"/>
      <w:marRight w:val="0"/>
      <w:marTop w:val="0"/>
      <w:marBottom w:val="0"/>
      <w:divBdr>
        <w:top w:val="none" w:sz="0" w:space="0" w:color="auto"/>
        <w:left w:val="none" w:sz="0" w:space="0" w:color="auto"/>
        <w:bottom w:val="none" w:sz="0" w:space="0" w:color="auto"/>
        <w:right w:val="none" w:sz="0" w:space="0" w:color="auto"/>
      </w:divBdr>
    </w:div>
    <w:div w:id="873692980">
      <w:bodyDiv w:val="1"/>
      <w:marLeft w:val="0"/>
      <w:marRight w:val="0"/>
      <w:marTop w:val="0"/>
      <w:marBottom w:val="0"/>
      <w:divBdr>
        <w:top w:val="none" w:sz="0" w:space="0" w:color="auto"/>
        <w:left w:val="none" w:sz="0" w:space="0" w:color="auto"/>
        <w:bottom w:val="none" w:sz="0" w:space="0" w:color="auto"/>
        <w:right w:val="none" w:sz="0" w:space="0" w:color="auto"/>
      </w:divBdr>
    </w:div>
    <w:div w:id="893540399">
      <w:bodyDiv w:val="1"/>
      <w:marLeft w:val="0"/>
      <w:marRight w:val="0"/>
      <w:marTop w:val="0"/>
      <w:marBottom w:val="0"/>
      <w:divBdr>
        <w:top w:val="none" w:sz="0" w:space="0" w:color="auto"/>
        <w:left w:val="none" w:sz="0" w:space="0" w:color="auto"/>
        <w:bottom w:val="none" w:sz="0" w:space="0" w:color="auto"/>
        <w:right w:val="none" w:sz="0" w:space="0" w:color="auto"/>
      </w:divBdr>
    </w:div>
    <w:div w:id="911891632">
      <w:bodyDiv w:val="1"/>
      <w:marLeft w:val="0"/>
      <w:marRight w:val="0"/>
      <w:marTop w:val="0"/>
      <w:marBottom w:val="0"/>
      <w:divBdr>
        <w:top w:val="none" w:sz="0" w:space="0" w:color="auto"/>
        <w:left w:val="none" w:sz="0" w:space="0" w:color="auto"/>
        <w:bottom w:val="none" w:sz="0" w:space="0" w:color="auto"/>
        <w:right w:val="none" w:sz="0" w:space="0" w:color="auto"/>
      </w:divBdr>
    </w:div>
    <w:div w:id="936057130">
      <w:bodyDiv w:val="1"/>
      <w:marLeft w:val="0"/>
      <w:marRight w:val="0"/>
      <w:marTop w:val="0"/>
      <w:marBottom w:val="0"/>
      <w:divBdr>
        <w:top w:val="none" w:sz="0" w:space="0" w:color="auto"/>
        <w:left w:val="none" w:sz="0" w:space="0" w:color="auto"/>
        <w:bottom w:val="none" w:sz="0" w:space="0" w:color="auto"/>
        <w:right w:val="none" w:sz="0" w:space="0" w:color="auto"/>
      </w:divBdr>
    </w:div>
    <w:div w:id="991328209">
      <w:bodyDiv w:val="1"/>
      <w:marLeft w:val="0"/>
      <w:marRight w:val="0"/>
      <w:marTop w:val="0"/>
      <w:marBottom w:val="0"/>
      <w:divBdr>
        <w:top w:val="none" w:sz="0" w:space="0" w:color="auto"/>
        <w:left w:val="none" w:sz="0" w:space="0" w:color="auto"/>
        <w:bottom w:val="none" w:sz="0" w:space="0" w:color="auto"/>
        <w:right w:val="none" w:sz="0" w:space="0" w:color="auto"/>
      </w:divBdr>
    </w:div>
    <w:div w:id="1099987251">
      <w:bodyDiv w:val="1"/>
      <w:marLeft w:val="0"/>
      <w:marRight w:val="0"/>
      <w:marTop w:val="0"/>
      <w:marBottom w:val="0"/>
      <w:divBdr>
        <w:top w:val="none" w:sz="0" w:space="0" w:color="auto"/>
        <w:left w:val="none" w:sz="0" w:space="0" w:color="auto"/>
        <w:bottom w:val="none" w:sz="0" w:space="0" w:color="auto"/>
        <w:right w:val="none" w:sz="0" w:space="0" w:color="auto"/>
      </w:divBdr>
    </w:div>
    <w:div w:id="1140616880">
      <w:bodyDiv w:val="1"/>
      <w:marLeft w:val="0"/>
      <w:marRight w:val="0"/>
      <w:marTop w:val="0"/>
      <w:marBottom w:val="0"/>
      <w:divBdr>
        <w:top w:val="none" w:sz="0" w:space="0" w:color="auto"/>
        <w:left w:val="none" w:sz="0" w:space="0" w:color="auto"/>
        <w:bottom w:val="none" w:sz="0" w:space="0" w:color="auto"/>
        <w:right w:val="none" w:sz="0" w:space="0" w:color="auto"/>
      </w:divBdr>
    </w:div>
    <w:div w:id="1226532076">
      <w:bodyDiv w:val="1"/>
      <w:marLeft w:val="0"/>
      <w:marRight w:val="0"/>
      <w:marTop w:val="0"/>
      <w:marBottom w:val="0"/>
      <w:divBdr>
        <w:top w:val="none" w:sz="0" w:space="0" w:color="auto"/>
        <w:left w:val="none" w:sz="0" w:space="0" w:color="auto"/>
        <w:bottom w:val="none" w:sz="0" w:space="0" w:color="auto"/>
        <w:right w:val="none" w:sz="0" w:space="0" w:color="auto"/>
      </w:divBdr>
    </w:div>
    <w:div w:id="1278096331">
      <w:bodyDiv w:val="1"/>
      <w:marLeft w:val="0"/>
      <w:marRight w:val="0"/>
      <w:marTop w:val="0"/>
      <w:marBottom w:val="0"/>
      <w:divBdr>
        <w:top w:val="none" w:sz="0" w:space="0" w:color="auto"/>
        <w:left w:val="none" w:sz="0" w:space="0" w:color="auto"/>
        <w:bottom w:val="none" w:sz="0" w:space="0" w:color="auto"/>
        <w:right w:val="none" w:sz="0" w:space="0" w:color="auto"/>
      </w:divBdr>
    </w:div>
    <w:div w:id="1337612703">
      <w:bodyDiv w:val="1"/>
      <w:marLeft w:val="0"/>
      <w:marRight w:val="0"/>
      <w:marTop w:val="0"/>
      <w:marBottom w:val="0"/>
      <w:divBdr>
        <w:top w:val="none" w:sz="0" w:space="0" w:color="auto"/>
        <w:left w:val="none" w:sz="0" w:space="0" w:color="auto"/>
        <w:bottom w:val="none" w:sz="0" w:space="0" w:color="auto"/>
        <w:right w:val="none" w:sz="0" w:space="0" w:color="auto"/>
      </w:divBdr>
    </w:div>
    <w:div w:id="1339238016">
      <w:bodyDiv w:val="1"/>
      <w:marLeft w:val="0"/>
      <w:marRight w:val="0"/>
      <w:marTop w:val="0"/>
      <w:marBottom w:val="0"/>
      <w:divBdr>
        <w:top w:val="none" w:sz="0" w:space="0" w:color="auto"/>
        <w:left w:val="none" w:sz="0" w:space="0" w:color="auto"/>
        <w:bottom w:val="none" w:sz="0" w:space="0" w:color="auto"/>
        <w:right w:val="none" w:sz="0" w:space="0" w:color="auto"/>
      </w:divBdr>
    </w:div>
    <w:div w:id="1357925644">
      <w:bodyDiv w:val="1"/>
      <w:marLeft w:val="0"/>
      <w:marRight w:val="0"/>
      <w:marTop w:val="0"/>
      <w:marBottom w:val="0"/>
      <w:divBdr>
        <w:top w:val="none" w:sz="0" w:space="0" w:color="auto"/>
        <w:left w:val="none" w:sz="0" w:space="0" w:color="auto"/>
        <w:bottom w:val="none" w:sz="0" w:space="0" w:color="auto"/>
        <w:right w:val="none" w:sz="0" w:space="0" w:color="auto"/>
      </w:divBdr>
    </w:div>
    <w:div w:id="1371804098">
      <w:bodyDiv w:val="1"/>
      <w:marLeft w:val="0"/>
      <w:marRight w:val="0"/>
      <w:marTop w:val="0"/>
      <w:marBottom w:val="0"/>
      <w:divBdr>
        <w:top w:val="none" w:sz="0" w:space="0" w:color="auto"/>
        <w:left w:val="none" w:sz="0" w:space="0" w:color="auto"/>
        <w:bottom w:val="none" w:sz="0" w:space="0" w:color="auto"/>
        <w:right w:val="none" w:sz="0" w:space="0" w:color="auto"/>
      </w:divBdr>
    </w:div>
    <w:div w:id="1380590564">
      <w:bodyDiv w:val="1"/>
      <w:marLeft w:val="0"/>
      <w:marRight w:val="0"/>
      <w:marTop w:val="0"/>
      <w:marBottom w:val="0"/>
      <w:divBdr>
        <w:top w:val="none" w:sz="0" w:space="0" w:color="auto"/>
        <w:left w:val="none" w:sz="0" w:space="0" w:color="auto"/>
        <w:bottom w:val="none" w:sz="0" w:space="0" w:color="auto"/>
        <w:right w:val="none" w:sz="0" w:space="0" w:color="auto"/>
      </w:divBdr>
    </w:div>
    <w:div w:id="1388800301">
      <w:bodyDiv w:val="1"/>
      <w:marLeft w:val="0"/>
      <w:marRight w:val="0"/>
      <w:marTop w:val="0"/>
      <w:marBottom w:val="0"/>
      <w:divBdr>
        <w:top w:val="none" w:sz="0" w:space="0" w:color="auto"/>
        <w:left w:val="none" w:sz="0" w:space="0" w:color="auto"/>
        <w:bottom w:val="none" w:sz="0" w:space="0" w:color="auto"/>
        <w:right w:val="none" w:sz="0" w:space="0" w:color="auto"/>
      </w:divBdr>
    </w:div>
    <w:div w:id="1466461761">
      <w:bodyDiv w:val="1"/>
      <w:marLeft w:val="0"/>
      <w:marRight w:val="0"/>
      <w:marTop w:val="0"/>
      <w:marBottom w:val="0"/>
      <w:divBdr>
        <w:top w:val="none" w:sz="0" w:space="0" w:color="auto"/>
        <w:left w:val="none" w:sz="0" w:space="0" w:color="auto"/>
        <w:bottom w:val="none" w:sz="0" w:space="0" w:color="auto"/>
        <w:right w:val="none" w:sz="0" w:space="0" w:color="auto"/>
      </w:divBdr>
    </w:div>
    <w:div w:id="1511722345">
      <w:bodyDiv w:val="1"/>
      <w:marLeft w:val="0"/>
      <w:marRight w:val="0"/>
      <w:marTop w:val="0"/>
      <w:marBottom w:val="0"/>
      <w:divBdr>
        <w:top w:val="none" w:sz="0" w:space="0" w:color="auto"/>
        <w:left w:val="none" w:sz="0" w:space="0" w:color="auto"/>
        <w:bottom w:val="none" w:sz="0" w:space="0" w:color="auto"/>
        <w:right w:val="none" w:sz="0" w:space="0" w:color="auto"/>
      </w:divBdr>
    </w:div>
    <w:div w:id="1511916868">
      <w:bodyDiv w:val="1"/>
      <w:marLeft w:val="0"/>
      <w:marRight w:val="0"/>
      <w:marTop w:val="0"/>
      <w:marBottom w:val="0"/>
      <w:divBdr>
        <w:top w:val="none" w:sz="0" w:space="0" w:color="auto"/>
        <w:left w:val="none" w:sz="0" w:space="0" w:color="auto"/>
        <w:bottom w:val="none" w:sz="0" w:space="0" w:color="auto"/>
        <w:right w:val="none" w:sz="0" w:space="0" w:color="auto"/>
      </w:divBdr>
    </w:div>
    <w:div w:id="1513950893">
      <w:bodyDiv w:val="1"/>
      <w:marLeft w:val="0"/>
      <w:marRight w:val="0"/>
      <w:marTop w:val="0"/>
      <w:marBottom w:val="0"/>
      <w:divBdr>
        <w:top w:val="none" w:sz="0" w:space="0" w:color="auto"/>
        <w:left w:val="none" w:sz="0" w:space="0" w:color="auto"/>
        <w:bottom w:val="none" w:sz="0" w:space="0" w:color="auto"/>
        <w:right w:val="none" w:sz="0" w:space="0" w:color="auto"/>
      </w:divBdr>
    </w:div>
    <w:div w:id="1596207262">
      <w:bodyDiv w:val="1"/>
      <w:marLeft w:val="0"/>
      <w:marRight w:val="0"/>
      <w:marTop w:val="0"/>
      <w:marBottom w:val="0"/>
      <w:divBdr>
        <w:top w:val="none" w:sz="0" w:space="0" w:color="auto"/>
        <w:left w:val="none" w:sz="0" w:space="0" w:color="auto"/>
        <w:bottom w:val="none" w:sz="0" w:space="0" w:color="auto"/>
        <w:right w:val="none" w:sz="0" w:space="0" w:color="auto"/>
      </w:divBdr>
    </w:div>
    <w:div w:id="1614244608">
      <w:bodyDiv w:val="1"/>
      <w:marLeft w:val="0"/>
      <w:marRight w:val="0"/>
      <w:marTop w:val="0"/>
      <w:marBottom w:val="0"/>
      <w:divBdr>
        <w:top w:val="none" w:sz="0" w:space="0" w:color="auto"/>
        <w:left w:val="none" w:sz="0" w:space="0" w:color="auto"/>
        <w:bottom w:val="none" w:sz="0" w:space="0" w:color="auto"/>
        <w:right w:val="none" w:sz="0" w:space="0" w:color="auto"/>
      </w:divBdr>
    </w:div>
    <w:div w:id="1694768612">
      <w:bodyDiv w:val="1"/>
      <w:marLeft w:val="0"/>
      <w:marRight w:val="0"/>
      <w:marTop w:val="0"/>
      <w:marBottom w:val="0"/>
      <w:divBdr>
        <w:top w:val="none" w:sz="0" w:space="0" w:color="auto"/>
        <w:left w:val="none" w:sz="0" w:space="0" w:color="auto"/>
        <w:bottom w:val="none" w:sz="0" w:space="0" w:color="auto"/>
        <w:right w:val="none" w:sz="0" w:space="0" w:color="auto"/>
      </w:divBdr>
    </w:div>
    <w:div w:id="1722702767">
      <w:bodyDiv w:val="1"/>
      <w:marLeft w:val="0"/>
      <w:marRight w:val="0"/>
      <w:marTop w:val="0"/>
      <w:marBottom w:val="0"/>
      <w:divBdr>
        <w:top w:val="none" w:sz="0" w:space="0" w:color="auto"/>
        <w:left w:val="none" w:sz="0" w:space="0" w:color="auto"/>
        <w:bottom w:val="none" w:sz="0" w:space="0" w:color="auto"/>
        <w:right w:val="none" w:sz="0" w:space="0" w:color="auto"/>
      </w:divBdr>
    </w:div>
    <w:div w:id="1766998036">
      <w:bodyDiv w:val="1"/>
      <w:marLeft w:val="0"/>
      <w:marRight w:val="0"/>
      <w:marTop w:val="0"/>
      <w:marBottom w:val="0"/>
      <w:divBdr>
        <w:top w:val="none" w:sz="0" w:space="0" w:color="auto"/>
        <w:left w:val="none" w:sz="0" w:space="0" w:color="auto"/>
        <w:bottom w:val="none" w:sz="0" w:space="0" w:color="auto"/>
        <w:right w:val="none" w:sz="0" w:space="0" w:color="auto"/>
      </w:divBdr>
    </w:div>
    <w:div w:id="1768427956">
      <w:bodyDiv w:val="1"/>
      <w:marLeft w:val="0"/>
      <w:marRight w:val="0"/>
      <w:marTop w:val="0"/>
      <w:marBottom w:val="0"/>
      <w:divBdr>
        <w:top w:val="none" w:sz="0" w:space="0" w:color="auto"/>
        <w:left w:val="none" w:sz="0" w:space="0" w:color="auto"/>
        <w:bottom w:val="none" w:sz="0" w:space="0" w:color="auto"/>
        <w:right w:val="none" w:sz="0" w:space="0" w:color="auto"/>
      </w:divBdr>
    </w:div>
    <w:div w:id="1778326513">
      <w:bodyDiv w:val="1"/>
      <w:marLeft w:val="0"/>
      <w:marRight w:val="0"/>
      <w:marTop w:val="0"/>
      <w:marBottom w:val="0"/>
      <w:divBdr>
        <w:top w:val="none" w:sz="0" w:space="0" w:color="auto"/>
        <w:left w:val="none" w:sz="0" w:space="0" w:color="auto"/>
        <w:bottom w:val="none" w:sz="0" w:space="0" w:color="auto"/>
        <w:right w:val="none" w:sz="0" w:space="0" w:color="auto"/>
      </w:divBdr>
    </w:div>
    <w:div w:id="1786847645">
      <w:bodyDiv w:val="1"/>
      <w:marLeft w:val="0"/>
      <w:marRight w:val="0"/>
      <w:marTop w:val="0"/>
      <w:marBottom w:val="0"/>
      <w:divBdr>
        <w:top w:val="none" w:sz="0" w:space="0" w:color="auto"/>
        <w:left w:val="none" w:sz="0" w:space="0" w:color="auto"/>
        <w:bottom w:val="none" w:sz="0" w:space="0" w:color="auto"/>
        <w:right w:val="none" w:sz="0" w:space="0" w:color="auto"/>
      </w:divBdr>
    </w:div>
    <w:div w:id="1874339227">
      <w:bodyDiv w:val="1"/>
      <w:marLeft w:val="0"/>
      <w:marRight w:val="0"/>
      <w:marTop w:val="0"/>
      <w:marBottom w:val="0"/>
      <w:divBdr>
        <w:top w:val="none" w:sz="0" w:space="0" w:color="auto"/>
        <w:left w:val="none" w:sz="0" w:space="0" w:color="auto"/>
        <w:bottom w:val="none" w:sz="0" w:space="0" w:color="auto"/>
        <w:right w:val="none" w:sz="0" w:space="0" w:color="auto"/>
      </w:divBdr>
    </w:div>
    <w:div w:id="1879973241">
      <w:bodyDiv w:val="1"/>
      <w:marLeft w:val="0"/>
      <w:marRight w:val="0"/>
      <w:marTop w:val="0"/>
      <w:marBottom w:val="0"/>
      <w:divBdr>
        <w:top w:val="none" w:sz="0" w:space="0" w:color="auto"/>
        <w:left w:val="none" w:sz="0" w:space="0" w:color="auto"/>
        <w:bottom w:val="none" w:sz="0" w:space="0" w:color="auto"/>
        <w:right w:val="none" w:sz="0" w:space="0" w:color="auto"/>
      </w:divBdr>
    </w:div>
    <w:div w:id="1886598432">
      <w:bodyDiv w:val="1"/>
      <w:marLeft w:val="0"/>
      <w:marRight w:val="0"/>
      <w:marTop w:val="0"/>
      <w:marBottom w:val="0"/>
      <w:divBdr>
        <w:top w:val="none" w:sz="0" w:space="0" w:color="auto"/>
        <w:left w:val="none" w:sz="0" w:space="0" w:color="auto"/>
        <w:bottom w:val="none" w:sz="0" w:space="0" w:color="auto"/>
        <w:right w:val="none" w:sz="0" w:space="0" w:color="auto"/>
      </w:divBdr>
    </w:div>
    <w:div w:id="1894852793">
      <w:bodyDiv w:val="1"/>
      <w:marLeft w:val="0"/>
      <w:marRight w:val="0"/>
      <w:marTop w:val="0"/>
      <w:marBottom w:val="0"/>
      <w:divBdr>
        <w:top w:val="none" w:sz="0" w:space="0" w:color="auto"/>
        <w:left w:val="none" w:sz="0" w:space="0" w:color="auto"/>
        <w:bottom w:val="none" w:sz="0" w:space="0" w:color="auto"/>
        <w:right w:val="none" w:sz="0" w:space="0" w:color="auto"/>
      </w:divBdr>
    </w:div>
    <w:div w:id="1896546548">
      <w:bodyDiv w:val="1"/>
      <w:marLeft w:val="0"/>
      <w:marRight w:val="0"/>
      <w:marTop w:val="0"/>
      <w:marBottom w:val="0"/>
      <w:divBdr>
        <w:top w:val="none" w:sz="0" w:space="0" w:color="auto"/>
        <w:left w:val="none" w:sz="0" w:space="0" w:color="auto"/>
        <w:bottom w:val="none" w:sz="0" w:space="0" w:color="auto"/>
        <w:right w:val="none" w:sz="0" w:space="0" w:color="auto"/>
      </w:divBdr>
    </w:div>
    <w:div w:id="1897155269">
      <w:bodyDiv w:val="1"/>
      <w:marLeft w:val="0"/>
      <w:marRight w:val="0"/>
      <w:marTop w:val="0"/>
      <w:marBottom w:val="0"/>
      <w:divBdr>
        <w:top w:val="none" w:sz="0" w:space="0" w:color="auto"/>
        <w:left w:val="none" w:sz="0" w:space="0" w:color="auto"/>
        <w:bottom w:val="none" w:sz="0" w:space="0" w:color="auto"/>
        <w:right w:val="none" w:sz="0" w:space="0" w:color="auto"/>
      </w:divBdr>
    </w:div>
    <w:div w:id="1965387244">
      <w:bodyDiv w:val="1"/>
      <w:marLeft w:val="0"/>
      <w:marRight w:val="0"/>
      <w:marTop w:val="0"/>
      <w:marBottom w:val="0"/>
      <w:divBdr>
        <w:top w:val="none" w:sz="0" w:space="0" w:color="auto"/>
        <w:left w:val="none" w:sz="0" w:space="0" w:color="auto"/>
        <w:bottom w:val="none" w:sz="0" w:space="0" w:color="auto"/>
        <w:right w:val="none" w:sz="0" w:space="0" w:color="auto"/>
      </w:divBdr>
    </w:div>
    <w:div w:id="1966806940">
      <w:bodyDiv w:val="1"/>
      <w:marLeft w:val="0"/>
      <w:marRight w:val="0"/>
      <w:marTop w:val="0"/>
      <w:marBottom w:val="0"/>
      <w:divBdr>
        <w:top w:val="none" w:sz="0" w:space="0" w:color="auto"/>
        <w:left w:val="none" w:sz="0" w:space="0" w:color="auto"/>
        <w:bottom w:val="none" w:sz="0" w:space="0" w:color="auto"/>
        <w:right w:val="none" w:sz="0" w:space="0" w:color="auto"/>
      </w:divBdr>
    </w:div>
    <w:div w:id="1974828131">
      <w:bodyDiv w:val="1"/>
      <w:marLeft w:val="0"/>
      <w:marRight w:val="0"/>
      <w:marTop w:val="0"/>
      <w:marBottom w:val="0"/>
      <w:divBdr>
        <w:top w:val="none" w:sz="0" w:space="0" w:color="auto"/>
        <w:left w:val="none" w:sz="0" w:space="0" w:color="auto"/>
        <w:bottom w:val="none" w:sz="0" w:space="0" w:color="auto"/>
        <w:right w:val="none" w:sz="0" w:space="0" w:color="auto"/>
      </w:divBdr>
    </w:div>
    <w:div w:id="2017338060">
      <w:bodyDiv w:val="1"/>
      <w:marLeft w:val="0"/>
      <w:marRight w:val="0"/>
      <w:marTop w:val="0"/>
      <w:marBottom w:val="0"/>
      <w:divBdr>
        <w:top w:val="none" w:sz="0" w:space="0" w:color="auto"/>
        <w:left w:val="none" w:sz="0" w:space="0" w:color="auto"/>
        <w:bottom w:val="none" w:sz="0" w:space="0" w:color="auto"/>
        <w:right w:val="none" w:sz="0" w:space="0" w:color="auto"/>
      </w:divBdr>
    </w:div>
    <w:div w:id="20420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aramonova\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A9CD-3846-453A-AD54-E9250BFC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Template>
  <TotalTime>7</TotalTime>
  <Pages>13</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Исходный шаблон для создания распоряжения (в машбюро)</vt:lpstr>
    </vt:vector>
  </TitlesOfParts>
  <Company>.</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Исходный шаблон для создания распоряжения (в машбюро)</dc:title>
  <dc:creator>paramonova</dc:creator>
  <cp:lastModifiedBy>Степанов А</cp:lastModifiedBy>
  <cp:revision>2</cp:revision>
  <cp:lastPrinted>2021-11-08T08:38:00Z</cp:lastPrinted>
  <dcterms:created xsi:type="dcterms:W3CDTF">2024-11-11T04:21:00Z</dcterms:created>
  <dcterms:modified xsi:type="dcterms:W3CDTF">2024-11-11T04:21:00Z</dcterms:modified>
</cp:coreProperties>
</file>