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Благодаря вмешательству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C2A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6C0C2A">
        <w:rPr>
          <w:rFonts w:ascii="Times New Roman" w:hAnsi="Times New Roman" w:cs="Times New Roman"/>
          <w:sz w:val="28"/>
          <w:szCs w:val="28"/>
        </w:rPr>
        <w:t xml:space="preserve"> района на дорогах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межмуниципального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установлены необходимые 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знаки.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6C0C2A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6C0C2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Ульяновской области провела проверку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исполнения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Установлено, что руководство ОГКУ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«Департамент автомобильных дорог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Ульяновской области» не принимало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надлежащих мер к оборудованию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дорожными знаками приоритета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Бездействие должностных лиц ущемляло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 xml:space="preserve">интересы участников </w:t>
      </w:r>
      <w:proofErr w:type="gramStart"/>
      <w:r w:rsidRPr="006C0C2A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движения, что послужило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внесения представления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нарушений закона.</w:t>
      </w: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C2A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В результате прокурорского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вмешательства указанное учреждение</w:t>
      </w:r>
    </w:p>
    <w:p w:rsidR="00000000" w:rsidRPr="006C0C2A" w:rsidRDefault="006C0C2A" w:rsidP="006C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C2A">
        <w:rPr>
          <w:rFonts w:ascii="Times New Roman" w:hAnsi="Times New Roman" w:cs="Times New Roman"/>
          <w:sz w:val="28"/>
          <w:szCs w:val="28"/>
        </w:rPr>
        <w:t>организовало установку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C2A">
        <w:rPr>
          <w:rFonts w:ascii="Times New Roman" w:hAnsi="Times New Roman" w:cs="Times New Roman"/>
          <w:sz w:val="28"/>
          <w:szCs w:val="28"/>
        </w:rPr>
        <w:t>дорожных знаков.</w:t>
      </w:r>
    </w:p>
    <w:sectPr w:rsidR="00000000" w:rsidRPr="006C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>
    <w:useFELayout/>
  </w:compat>
  <w:rsids>
    <w:rsidRoot w:val="006C0C2A"/>
    <w:rsid w:val="006C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2024-05-12T08:48:00Z</dcterms:created>
  <dcterms:modified xsi:type="dcterms:W3CDTF">2024-05-12T08:48:00Z</dcterms:modified>
</cp:coreProperties>
</file>